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82" w:rsidRPr="00802757" w:rsidRDefault="00E94182" w:rsidP="00E94182">
      <w:pPr>
        <w:ind w:left="-709"/>
        <w:rPr>
          <w:rFonts w:ascii="Times New Roman" w:hAnsi="Times New Roman"/>
          <w:sz w:val="28"/>
          <w:szCs w:val="28"/>
        </w:rPr>
      </w:pPr>
      <w:r w:rsidRPr="008027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71377" cy="2162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377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82" w:rsidRPr="00802757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2757">
        <w:rPr>
          <w:rFonts w:ascii="Times New Roman" w:hAnsi="Times New Roman"/>
          <w:b/>
          <w:sz w:val="48"/>
          <w:szCs w:val="48"/>
        </w:rPr>
        <w:t>МЕТОДИЧЕСК</w:t>
      </w:r>
      <w:r>
        <w:rPr>
          <w:rFonts w:ascii="Times New Roman" w:hAnsi="Times New Roman"/>
          <w:b/>
          <w:sz w:val="48"/>
          <w:szCs w:val="48"/>
        </w:rPr>
        <w:t>ИЕ</w:t>
      </w:r>
      <w:r w:rsidRPr="00802757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УКАЗАНИЯ</w:t>
      </w:r>
    </w:p>
    <w:p w:rsidR="00E94182" w:rsidRPr="00802757" w:rsidRDefault="00E94182" w:rsidP="00E9418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по экономическому обоснованию ВКР </w:t>
      </w:r>
      <w:r w:rsidRPr="00802757">
        <w:rPr>
          <w:rFonts w:ascii="Times New Roman" w:hAnsi="Times New Roman"/>
          <w:sz w:val="48"/>
          <w:szCs w:val="48"/>
        </w:rPr>
        <w:t xml:space="preserve"> </w:t>
      </w:r>
    </w:p>
    <w:p w:rsidR="00E94182" w:rsidRDefault="00E94182" w:rsidP="00E94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757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hAnsi="Times New Roman"/>
          <w:sz w:val="28"/>
          <w:szCs w:val="28"/>
        </w:rPr>
        <w:t>09</w:t>
      </w:r>
      <w:r w:rsidRPr="00802757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>3</w:t>
      </w:r>
      <w:r w:rsidRPr="00802757">
        <w:rPr>
          <w:rFonts w:ascii="Times New Roman" w:hAnsi="Times New Roman"/>
          <w:sz w:val="28"/>
          <w:szCs w:val="28"/>
        </w:rPr>
        <w:t xml:space="preserve"> </w:t>
      </w:r>
    </w:p>
    <w:p w:rsidR="00E94182" w:rsidRPr="00802757" w:rsidRDefault="00E94182" w:rsidP="00E94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</w:p>
    <w:p w:rsidR="00E94182" w:rsidRPr="00802757" w:rsidRDefault="00E94182" w:rsidP="00E941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757">
        <w:rPr>
          <w:rFonts w:ascii="Times New Roman" w:hAnsi="Times New Roman"/>
          <w:sz w:val="28"/>
          <w:szCs w:val="28"/>
        </w:rPr>
        <w:t>Ростов-на-Дону</w:t>
      </w:r>
    </w:p>
    <w:p w:rsidR="00E94182" w:rsidRPr="00802757" w:rsidRDefault="00E94182" w:rsidP="00E94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757">
        <w:rPr>
          <w:rFonts w:ascii="Times New Roman" w:hAnsi="Times New Roman"/>
          <w:sz w:val="28"/>
          <w:szCs w:val="28"/>
        </w:rPr>
        <w:t>2020</w:t>
      </w:r>
    </w:p>
    <w:tbl>
      <w:tblPr>
        <w:tblpPr w:leftFromText="180" w:rightFromText="180" w:vertAnchor="text" w:horzAnchor="margin" w:tblpY="-256"/>
        <w:tblOverlap w:val="never"/>
        <w:tblW w:w="10108" w:type="dxa"/>
        <w:tblLayout w:type="fixed"/>
        <w:tblLook w:val="04A0" w:firstRow="1" w:lastRow="0" w:firstColumn="1" w:lastColumn="0" w:noHBand="0" w:noVBand="1"/>
      </w:tblPr>
      <w:tblGrid>
        <w:gridCol w:w="5245"/>
        <w:gridCol w:w="4863"/>
      </w:tblGrid>
      <w:tr w:rsidR="00E94182" w:rsidRPr="00802757" w:rsidTr="00E94182">
        <w:trPr>
          <w:trHeight w:val="1595"/>
        </w:trPr>
        <w:tc>
          <w:tcPr>
            <w:tcW w:w="5245" w:type="dxa"/>
          </w:tcPr>
          <w:p w:rsidR="00E94182" w:rsidRPr="00802757" w:rsidRDefault="00E94182" w:rsidP="00E9418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СОГЛАСОВАНО</w:t>
            </w:r>
          </w:p>
          <w:p w:rsidR="00E94182" w:rsidRDefault="00E94182" w:rsidP="00E9418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ГЭК</w:t>
            </w:r>
          </w:p>
          <w:p w:rsidR="00E94182" w:rsidRPr="00802757" w:rsidRDefault="00E94182" w:rsidP="00E9418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Управляющий ООО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Рнд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Софт», к.т.н.</w:t>
            </w:r>
          </w:p>
          <w:p w:rsidR="00E94182" w:rsidRPr="00802757" w:rsidRDefault="00E94182" w:rsidP="00E9418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802757">
              <w:rPr>
                <w:rFonts w:ascii="Times New Roman" w:hAnsi="Times New Roman"/>
                <w:bCs/>
                <w:sz w:val="28"/>
                <w:szCs w:val="28"/>
              </w:rPr>
              <w:t xml:space="preserve">___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Р.А.Забродин</w:t>
            </w:r>
            <w:proofErr w:type="spellEnd"/>
          </w:p>
          <w:p w:rsidR="00E94182" w:rsidRPr="00802757" w:rsidRDefault="00E94182" w:rsidP="00E94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02757">
              <w:rPr>
                <w:rFonts w:ascii="Times New Roman" w:hAnsi="Times New Roman"/>
                <w:bCs/>
                <w:sz w:val="28"/>
                <w:szCs w:val="28"/>
              </w:rPr>
              <w:t>«___»___________ 2020 г.</w:t>
            </w:r>
          </w:p>
        </w:tc>
        <w:tc>
          <w:tcPr>
            <w:tcW w:w="4863" w:type="dxa"/>
          </w:tcPr>
          <w:p w:rsidR="00E94182" w:rsidRPr="00802757" w:rsidRDefault="00E94182" w:rsidP="00E94182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02757">
              <w:rPr>
                <w:rFonts w:ascii="Times New Roman" w:hAnsi="Times New Roman"/>
                <w:b/>
                <w:bCs/>
                <w:sz w:val="28"/>
                <w:szCs w:val="28"/>
              </w:rPr>
              <w:t>ОДОБРЕНО</w:t>
            </w:r>
          </w:p>
          <w:p w:rsidR="00E94182" w:rsidRPr="00802757" w:rsidRDefault="00E94182" w:rsidP="00E94182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/>
                <w:bCs/>
                <w:sz w:val="28"/>
                <w:szCs w:val="28"/>
              </w:rPr>
              <w:t>Зам. директора по УМР</w:t>
            </w:r>
          </w:p>
          <w:p w:rsidR="00E94182" w:rsidRPr="00802757" w:rsidRDefault="00E94182" w:rsidP="00E94182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/>
                <w:bCs/>
                <w:sz w:val="28"/>
                <w:szCs w:val="28"/>
              </w:rPr>
              <w:t>_________ Е.Л. Новикова</w:t>
            </w:r>
          </w:p>
          <w:p w:rsidR="00E94182" w:rsidRPr="00802757" w:rsidRDefault="00E94182" w:rsidP="00E941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2757">
              <w:rPr>
                <w:rFonts w:ascii="Times New Roman" w:hAnsi="Times New Roman"/>
                <w:bCs/>
                <w:sz w:val="28"/>
                <w:szCs w:val="28"/>
              </w:rPr>
              <w:t>«___»___________ 2020 г.</w:t>
            </w:r>
          </w:p>
        </w:tc>
      </w:tr>
    </w:tbl>
    <w:p w:rsidR="00E94182" w:rsidRPr="00802757" w:rsidRDefault="00E94182" w:rsidP="00E941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ind w:firstLine="851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spacing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92F7F">
        <w:rPr>
          <w:rFonts w:ascii="Times New Roman" w:hAnsi="Times New Roman"/>
          <w:b/>
          <w:spacing w:val="-4"/>
          <w:sz w:val="28"/>
          <w:szCs w:val="28"/>
        </w:rPr>
        <w:t>Забродин Р.А.</w:t>
      </w:r>
      <w:r w:rsidR="007C2C2C">
        <w:rPr>
          <w:rFonts w:ascii="Times New Roman" w:hAnsi="Times New Roman"/>
          <w:b/>
          <w:spacing w:val="-4"/>
          <w:sz w:val="28"/>
          <w:szCs w:val="28"/>
        </w:rPr>
        <w:t xml:space="preserve">, Григорьева Л.Ф., </w:t>
      </w:r>
      <w:proofErr w:type="spellStart"/>
      <w:r w:rsidR="007C2C2C">
        <w:rPr>
          <w:rFonts w:ascii="Times New Roman" w:hAnsi="Times New Roman"/>
          <w:b/>
          <w:spacing w:val="-4"/>
          <w:sz w:val="28"/>
          <w:szCs w:val="28"/>
        </w:rPr>
        <w:t>Ревнивцева</w:t>
      </w:r>
      <w:proofErr w:type="spellEnd"/>
      <w:r w:rsidR="007C2C2C">
        <w:rPr>
          <w:rFonts w:ascii="Times New Roman" w:hAnsi="Times New Roman"/>
          <w:b/>
          <w:spacing w:val="-4"/>
          <w:sz w:val="28"/>
          <w:szCs w:val="28"/>
        </w:rPr>
        <w:t xml:space="preserve"> О.А. </w:t>
      </w:r>
      <w:r w:rsidR="00491F8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02757">
        <w:rPr>
          <w:rFonts w:ascii="Times New Roman" w:hAnsi="Times New Roman"/>
          <w:spacing w:val="-4"/>
          <w:sz w:val="28"/>
          <w:szCs w:val="28"/>
        </w:rPr>
        <w:t>Методическ</w:t>
      </w:r>
      <w:r>
        <w:rPr>
          <w:rFonts w:ascii="Times New Roman" w:hAnsi="Times New Roman"/>
          <w:spacing w:val="-4"/>
          <w:sz w:val="28"/>
          <w:szCs w:val="28"/>
        </w:rPr>
        <w:t>ие</w:t>
      </w:r>
      <w:r w:rsidRPr="0080275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указания</w:t>
      </w:r>
      <w:r w:rsidRPr="0080275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 экономическому обоснованию выпускной квалификационной работы</w:t>
      </w:r>
      <w:r w:rsidRPr="0080275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2757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hAnsi="Times New Roman"/>
          <w:sz w:val="28"/>
          <w:szCs w:val="28"/>
        </w:rPr>
        <w:t>09</w:t>
      </w:r>
      <w:r w:rsidRPr="00802757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 xml:space="preserve">3 Программирование в компьютерных системах. </w:t>
      </w:r>
      <w:r w:rsidRPr="00802757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802757">
        <w:rPr>
          <w:rFonts w:ascii="Times New Roman" w:hAnsi="Times New Roman"/>
          <w:sz w:val="28"/>
          <w:szCs w:val="28"/>
        </w:rPr>
        <w:t xml:space="preserve">Ростов-на-Дону: РКСИ, 2020. – </w:t>
      </w:r>
      <w:r w:rsidR="00491F8D">
        <w:rPr>
          <w:rFonts w:ascii="Times New Roman" w:hAnsi="Times New Roman"/>
          <w:sz w:val="28"/>
          <w:szCs w:val="28"/>
        </w:rPr>
        <w:t>24</w:t>
      </w:r>
      <w:r w:rsidRPr="00066F9F">
        <w:rPr>
          <w:rFonts w:ascii="Times New Roman" w:hAnsi="Times New Roman"/>
          <w:sz w:val="28"/>
          <w:szCs w:val="28"/>
        </w:rPr>
        <w:t xml:space="preserve"> с.</w:t>
      </w:r>
    </w:p>
    <w:p w:rsidR="00E94182" w:rsidRDefault="00E94182" w:rsidP="00E9418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4182" w:rsidRPr="00A80573" w:rsidRDefault="00E94182" w:rsidP="00E94182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2757">
        <w:rPr>
          <w:rFonts w:ascii="Times New Roman" w:hAnsi="Times New Roman"/>
          <w:sz w:val="28"/>
          <w:szCs w:val="28"/>
        </w:rPr>
        <w:t>Методическая разработка представляет собой подробн</w:t>
      </w:r>
      <w:r>
        <w:rPr>
          <w:rFonts w:ascii="Times New Roman" w:hAnsi="Times New Roman"/>
          <w:sz w:val="28"/>
          <w:szCs w:val="28"/>
        </w:rPr>
        <w:t xml:space="preserve">ую методику проведения экономических расчётов при обосновании проектов, реализующих стартап, </w:t>
      </w:r>
      <w:r w:rsidRPr="00A80573">
        <w:rPr>
          <w:rFonts w:ascii="Times New Roman" w:hAnsi="Times New Roman"/>
          <w:sz w:val="28"/>
          <w:szCs w:val="28"/>
        </w:rPr>
        <w:t>зарегистрированным как общество с ограниченной ответственностью и работающим на упрощённой системе налогообложения</w:t>
      </w:r>
      <w:r>
        <w:rPr>
          <w:rFonts w:ascii="Times New Roman" w:hAnsi="Times New Roman"/>
          <w:sz w:val="28"/>
          <w:szCs w:val="28"/>
        </w:rPr>
        <w:t>.</w:t>
      </w:r>
    </w:p>
    <w:p w:rsidR="00E94182" w:rsidRPr="00802757" w:rsidRDefault="00E94182" w:rsidP="00E94182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0573">
        <w:rPr>
          <w:rFonts w:ascii="Times New Roman" w:hAnsi="Times New Roman"/>
          <w:sz w:val="28"/>
          <w:szCs w:val="28"/>
        </w:rPr>
        <w:t>Методические</w:t>
      </w:r>
      <w:r w:rsidRPr="0080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802757">
        <w:rPr>
          <w:rFonts w:ascii="Times New Roman" w:hAnsi="Times New Roman"/>
          <w:sz w:val="28"/>
          <w:szCs w:val="28"/>
        </w:rPr>
        <w:t>адресован</w:t>
      </w:r>
      <w:r>
        <w:rPr>
          <w:rFonts w:ascii="Times New Roman" w:hAnsi="Times New Roman"/>
          <w:sz w:val="28"/>
          <w:szCs w:val="28"/>
        </w:rPr>
        <w:t>ы</w:t>
      </w:r>
      <w:r w:rsidRPr="0080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студентам </w:t>
      </w:r>
      <w:r w:rsidRPr="00802757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>09</w:t>
      </w:r>
      <w:r w:rsidRPr="00802757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>3 Программирование в компьютерных системах</w:t>
      </w:r>
      <w:r w:rsidRPr="00802757"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sz w:val="28"/>
          <w:szCs w:val="28"/>
        </w:rPr>
        <w:t xml:space="preserve">качественной подготовки и выполнения экономических расчётов по обоснованию проектов, представляемых к защите на Итоговом государственном экзамене. </w:t>
      </w:r>
    </w:p>
    <w:p w:rsidR="00E94182" w:rsidRPr="00802757" w:rsidRDefault="00E94182" w:rsidP="00E9418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5042" w:rsidRDefault="00335042" w:rsidP="00E94182">
      <w:pPr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jc w:val="center"/>
        <w:rPr>
          <w:rFonts w:ascii="Times New Roman" w:hAnsi="Times New Roman"/>
          <w:b/>
          <w:sz w:val="32"/>
          <w:szCs w:val="32"/>
        </w:rPr>
      </w:pPr>
      <w:r w:rsidRPr="00802757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E94182" w:rsidRPr="00802757" w:rsidRDefault="00E94182" w:rsidP="00E94182">
      <w:pPr>
        <w:ind w:firstLine="851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  <w:gridCol w:w="450"/>
      </w:tblGrid>
      <w:tr w:rsidR="00491F8D" w:rsidRPr="00802757" w:rsidTr="00257EB5">
        <w:tc>
          <w:tcPr>
            <w:tcW w:w="9863" w:type="dxa"/>
          </w:tcPr>
          <w:p w:rsidR="00491F8D" w:rsidRPr="00802757" w:rsidRDefault="00491F8D" w:rsidP="00E94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………………………………………………………………</w:t>
            </w:r>
          </w:p>
        </w:tc>
        <w:tc>
          <w:tcPr>
            <w:tcW w:w="450" w:type="dxa"/>
          </w:tcPr>
          <w:p w:rsidR="00491F8D" w:rsidRPr="00802757" w:rsidRDefault="00491F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802757" w:rsidRDefault="00E94182" w:rsidP="00E94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757">
              <w:rPr>
                <w:rFonts w:ascii="Times New Roman" w:hAnsi="Times New Roman"/>
                <w:sz w:val="28"/>
                <w:szCs w:val="28"/>
              </w:rPr>
              <w:t>Введение …………………………………………………………………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491F8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0" w:type="dxa"/>
          </w:tcPr>
          <w:p w:rsidR="00E94182" w:rsidRPr="00802757" w:rsidRDefault="00491F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753F" w:rsidRDefault="00E94182" w:rsidP="00E94182">
            <w:pPr>
              <w:pStyle w:val="16"/>
              <w:rPr>
                <w:rFonts w:ascii="Times New Roman" w:eastAsia="Times New Roman" w:hAnsi="Times New Roman" w:cs="Times New Roman"/>
                <w:sz w:val="28"/>
              </w:rPr>
            </w:pPr>
            <w:r w:rsidRPr="00B2753F">
              <w:rPr>
                <w:rFonts w:ascii="Times New Roman" w:eastAsia="Times New Roman" w:hAnsi="Times New Roman" w:cs="Times New Roman"/>
                <w:sz w:val="28"/>
              </w:rPr>
              <w:t>Методика экономического расчета при разработке и эксплуатации программного продукта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(сайта)</w:t>
            </w:r>
            <w:r w:rsidR="00491F8D">
              <w:rPr>
                <w:rFonts w:ascii="Times New Roman" w:eastAsia="Times New Roman" w:hAnsi="Times New Roman" w:cs="Times New Roman"/>
                <w:sz w:val="28"/>
              </w:rPr>
              <w:t xml:space="preserve"> при реализации стартапа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2753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491F8D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450" w:type="dxa"/>
          </w:tcPr>
          <w:p w:rsidR="00E94182" w:rsidRDefault="00E94182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4182" w:rsidRPr="00802757" w:rsidRDefault="00491F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CC4EA5" w:rsidRDefault="00E94182" w:rsidP="00491F8D">
            <w:pPr>
              <w:pStyle w:val="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="00491F8D" w:rsidRPr="00E452C9">
              <w:rPr>
                <w:rFonts w:ascii="Times New Roman" w:hAnsi="Times New Roman"/>
                <w:sz w:val="28"/>
                <w:szCs w:val="28"/>
              </w:rPr>
              <w:t>Рекомендации по описанию экономики стартапа</w:t>
            </w:r>
            <w:r w:rsidR="00491F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………………………………</w:t>
            </w:r>
            <w:r w:rsidR="00491F8D">
              <w:rPr>
                <w:rFonts w:ascii="Times New Roman" w:eastAsia="Times New Roman" w:hAnsi="Times New Roman" w:cs="Times New Roman"/>
                <w:sz w:val="28"/>
              </w:rPr>
              <w:t>..</w:t>
            </w:r>
          </w:p>
        </w:tc>
        <w:tc>
          <w:tcPr>
            <w:tcW w:w="450" w:type="dxa"/>
          </w:tcPr>
          <w:p w:rsidR="00E94182" w:rsidRPr="00802757" w:rsidRDefault="00491F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91F8D" w:rsidRPr="00802757" w:rsidTr="00257EB5">
        <w:tc>
          <w:tcPr>
            <w:tcW w:w="9863" w:type="dxa"/>
          </w:tcPr>
          <w:p w:rsidR="00491F8D" w:rsidRDefault="00491F8D" w:rsidP="00491F8D">
            <w:pPr>
              <w:pStyle w:val="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Pr="00B55198">
              <w:rPr>
                <w:rFonts w:ascii="Times New Roman" w:eastAsia="Times New Roman" w:hAnsi="Times New Roman" w:cs="Times New Roman"/>
                <w:sz w:val="28"/>
              </w:rPr>
              <w:t>Расчет стоимости работ, связанных с разработкой программного продукта (сайта)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………………………………………………………………………………….</w:t>
            </w:r>
          </w:p>
        </w:tc>
        <w:tc>
          <w:tcPr>
            <w:tcW w:w="450" w:type="dxa"/>
          </w:tcPr>
          <w:p w:rsidR="00491F8D" w:rsidRDefault="00491F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F8D" w:rsidRDefault="007E0203" w:rsidP="007E0203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CC4EA5" w:rsidRDefault="00491F8D" w:rsidP="00491F8D">
            <w:pPr>
              <w:pStyle w:val="16"/>
              <w:ind w:firstLine="88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  <w:r w:rsidR="00E94182">
              <w:rPr>
                <w:rFonts w:ascii="Times New Roman" w:eastAsia="Times New Roman" w:hAnsi="Times New Roman" w:cs="Times New Roman"/>
                <w:sz w:val="28"/>
              </w:rPr>
              <w:t>Расчет прямых расходов ……………………………………………</w:t>
            </w:r>
            <w:r w:rsidR="00321EB7">
              <w:rPr>
                <w:rFonts w:ascii="Times New Roman" w:eastAsia="Times New Roman" w:hAnsi="Times New Roman" w:cs="Times New Roman"/>
                <w:sz w:val="28"/>
              </w:rPr>
              <w:t>……</w:t>
            </w:r>
          </w:p>
        </w:tc>
        <w:tc>
          <w:tcPr>
            <w:tcW w:w="450" w:type="dxa"/>
          </w:tcPr>
          <w:p w:rsidR="00E94182" w:rsidRPr="00802757" w:rsidRDefault="007E0203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E94182">
            <w:pPr>
              <w:pStyle w:val="16"/>
              <w:ind w:firstLine="14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eastAsia="Times New Roman" w:hAnsi="Times New Roman" w:cs="Times New Roman"/>
                <w:sz w:val="28"/>
              </w:rPr>
              <w:t>.1.1 Расчёт расходов на оплату труда ……………………………</w:t>
            </w:r>
            <w:r w:rsidR="00321EB7">
              <w:rPr>
                <w:rFonts w:ascii="Times New Roman" w:eastAsia="Times New Roman" w:hAnsi="Times New Roman" w:cs="Times New Roman"/>
                <w:sz w:val="28"/>
              </w:rPr>
              <w:t>…...</w:t>
            </w:r>
          </w:p>
        </w:tc>
        <w:tc>
          <w:tcPr>
            <w:tcW w:w="450" w:type="dxa"/>
          </w:tcPr>
          <w:p w:rsidR="00E94182" w:rsidRPr="00802757" w:rsidRDefault="00B701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E94182">
            <w:pPr>
              <w:pStyle w:val="16"/>
              <w:ind w:firstLine="14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eastAsia="Times New Roman" w:hAnsi="Times New Roman" w:cs="Times New Roman"/>
                <w:sz w:val="28"/>
              </w:rPr>
              <w:t>.1.2 Расчёт страховых взносов во внебюджетные фонды ………</w:t>
            </w:r>
            <w:r w:rsidR="00321EB7">
              <w:rPr>
                <w:rFonts w:ascii="Times New Roman" w:eastAsia="Times New Roman" w:hAnsi="Times New Roman" w:cs="Times New Roman"/>
                <w:sz w:val="28"/>
              </w:rPr>
              <w:t>…..</w:t>
            </w:r>
          </w:p>
        </w:tc>
        <w:tc>
          <w:tcPr>
            <w:tcW w:w="450" w:type="dxa"/>
          </w:tcPr>
          <w:p w:rsidR="00E94182" w:rsidRPr="00802757" w:rsidRDefault="00B701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Default="00491F8D" w:rsidP="00E94182">
            <w:pPr>
              <w:pStyle w:val="16"/>
              <w:ind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eastAsia="Times New Roman" w:hAnsi="Times New Roman" w:cs="Times New Roman"/>
                <w:sz w:val="28"/>
              </w:rPr>
              <w:t xml:space="preserve">.2 Определим накладные расходы на разработку </w:t>
            </w:r>
          </w:p>
          <w:p w:rsidR="00E94182" w:rsidRPr="00B24345" w:rsidRDefault="00E94182" w:rsidP="00E94182">
            <w:pPr>
              <w:pStyle w:val="16"/>
              <w:ind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программного продукта (сайта) …………………………………………</w:t>
            </w:r>
            <w:r w:rsidR="00321EB7">
              <w:rPr>
                <w:rFonts w:ascii="Times New Roman" w:eastAsia="Times New Roman" w:hAnsi="Times New Roman" w:cs="Times New Roman"/>
                <w:sz w:val="28"/>
              </w:rPr>
              <w:t>…..</w:t>
            </w:r>
          </w:p>
        </w:tc>
        <w:tc>
          <w:tcPr>
            <w:tcW w:w="450" w:type="dxa"/>
          </w:tcPr>
          <w:p w:rsidR="00E94182" w:rsidRDefault="00E94182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18D" w:rsidRPr="00802757" w:rsidRDefault="00B7018D" w:rsidP="007E0203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E0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E94182">
            <w:pPr>
              <w:pStyle w:val="16"/>
              <w:ind w:firstLine="14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</w:rPr>
              <w:t>.2.1 Расчёт расходов на услуги связи ……………………………</w:t>
            </w:r>
            <w:r w:rsidR="00321EB7">
              <w:rPr>
                <w:rFonts w:ascii="Times New Roman" w:hAnsi="Times New Roman" w:cs="Times New Roman"/>
                <w:sz w:val="28"/>
              </w:rPr>
              <w:t>……</w:t>
            </w:r>
          </w:p>
        </w:tc>
        <w:tc>
          <w:tcPr>
            <w:tcW w:w="450" w:type="dxa"/>
          </w:tcPr>
          <w:p w:rsidR="00E94182" w:rsidRPr="00802757" w:rsidRDefault="00B7018D" w:rsidP="007E0203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E0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491F8D">
            <w:pPr>
              <w:pStyle w:val="16"/>
              <w:ind w:firstLine="14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</w:rPr>
              <w:t>.2.2 Расчёт расходов на коммунальные услуги ……………………</w:t>
            </w:r>
            <w:r w:rsidR="00321EB7">
              <w:rPr>
                <w:rFonts w:ascii="Times New Roman" w:hAnsi="Times New Roman" w:cs="Times New Roman"/>
                <w:sz w:val="28"/>
              </w:rPr>
              <w:t>...</w:t>
            </w:r>
          </w:p>
        </w:tc>
        <w:tc>
          <w:tcPr>
            <w:tcW w:w="450" w:type="dxa"/>
          </w:tcPr>
          <w:p w:rsidR="00E94182" w:rsidRPr="00802757" w:rsidRDefault="00B7018D" w:rsidP="007E0203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E0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491F8D">
            <w:pPr>
              <w:pStyle w:val="16"/>
              <w:ind w:firstLine="14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</w:rPr>
              <w:t>.2.3 Расчёт расходов на рекламу …………………………………</w:t>
            </w:r>
            <w:r w:rsidR="00321EB7">
              <w:rPr>
                <w:rFonts w:ascii="Times New Roman" w:hAnsi="Times New Roman" w:cs="Times New Roman"/>
                <w:sz w:val="28"/>
              </w:rPr>
              <w:t>…...</w:t>
            </w:r>
          </w:p>
        </w:tc>
        <w:tc>
          <w:tcPr>
            <w:tcW w:w="450" w:type="dxa"/>
          </w:tcPr>
          <w:p w:rsidR="00E94182" w:rsidRPr="00802757" w:rsidRDefault="00B7018D" w:rsidP="00D50BB5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0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E94182">
            <w:pPr>
              <w:pStyle w:val="16"/>
              <w:ind w:firstLine="14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</w:rPr>
              <w:t>.2.4 Расчёт прочих расходов ………………………………………</w:t>
            </w:r>
            <w:r w:rsidR="00321EB7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450" w:type="dxa"/>
          </w:tcPr>
          <w:p w:rsidR="00E94182" w:rsidRPr="00802757" w:rsidRDefault="00B701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802757" w:rsidRDefault="00491F8D" w:rsidP="00E94182">
            <w:pPr>
              <w:pStyle w:val="16"/>
              <w:ind w:firstLine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  <w:szCs w:val="28"/>
              </w:rPr>
              <w:t>.2.5 Расчёт общей суммы накладных расходов ……………………..</w:t>
            </w:r>
          </w:p>
        </w:tc>
        <w:tc>
          <w:tcPr>
            <w:tcW w:w="450" w:type="dxa"/>
          </w:tcPr>
          <w:p w:rsidR="00E94182" w:rsidRPr="00802757" w:rsidRDefault="00B7018D" w:rsidP="00D50BB5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0B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Default="00491F8D" w:rsidP="00E94182">
            <w:pPr>
              <w:spacing w:after="0"/>
              <w:ind w:firstLine="85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E94182">
              <w:rPr>
                <w:rFonts w:ascii="Times New Roman" w:eastAsia="Times New Roman" w:hAnsi="Times New Roman"/>
                <w:sz w:val="28"/>
              </w:rPr>
              <w:t xml:space="preserve">.3 Расчёт себестоимости работ по разработке программного </w:t>
            </w:r>
          </w:p>
          <w:p w:rsidR="00E94182" w:rsidRPr="00802757" w:rsidRDefault="00E94182" w:rsidP="00E94182">
            <w:pPr>
              <w:spacing w:after="0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продукта (сайта) ……………………………………………………………</w:t>
            </w:r>
            <w:r w:rsidR="00321EB7">
              <w:rPr>
                <w:rFonts w:ascii="Times New Roman" w:eastAsia="Times New Roman" w:hAnsi="Times New Roman"/>
                <w:sz w:val="28"/>
              </w:rPr>
              <w:t>…</w:t>
            </w:r>
          </w:p>
        </w:tc>
        <w:tc>
          <w:tcPr>
            <w:tcW w:w="450" w:type="dxa"/>
          </w:tcPr>
          <w:p w:rsidR="00E94182" w:rsidRDefault="00E94182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18D" w:rsidRPr="00802757" w:rsidRDefault="00B701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Default="00491F8D" w:rsidP="00E94182">
            <w:pPr>
              <w:pStyle w:val="16"/>
              <w:ind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eastAsia="Times New Roman" w:hAnsi="Times New Roman" w:cs="Times New Roman"/>
                <w:sz w:val="28"/>
              </w:rPr>
              <w:t xml:space="preserve">.4 </w:t>
            </w:r>
            <w:r w:rsidR="00E94182" w:rsidRPr="007D2EC8">
              <w:rPr>
                <w:rFonts w:ascii="Times New Roman" w:hAnsi="Times New Roman" w:cs="Times New Roman"/>
                <w:sz w:val="28"/>
              </w:rPr>
              <w:t xml:space="preserve">Расчет суммы выручки от </w:t>
            </w:r>
            <w:r w:rsidR="00E94182" w:rsidRPr="007D2EC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94182" w:rsidRPr="007D2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программного </w:t>
            </w:r>
          </w:p>
          <w:p w:rsidR="00E94182" w:rsidRPr="00B24345" w:rsidRDefault="00E94182" w:rsidP="00E94182">
            <w:pPr>
              <w:pStyle w:val="16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D2E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продукта (сайта)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……………………………………………………………</w:t>
            </w:r>
            <w:r w:rsidR="00321E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450" w:type="dxa"/>
          </w:tcPr>
          <w:p w:rsidR="00E94182" w:rsidRDefault="00E94182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18D" w:rsidRPr="00802757" w:rsidRDefault="00B7018D" w:rsidP="00D50BB5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0B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Default="00491F8D" w:rsidP="00E94182">
            <w:pPr>
              <w:pStyle w:val="16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</w:rPr>
              <w:t>.</w:t>
            </w:r>
            <w:r w:rsidR="00E94182" w:rsidRPr="002A417E">
              <w:rPr>
                <w:rFonts w:ascii="Times New Roman" w:hAnsi="Times New Roman" w:cs="Times New Roman"/>
                <w:sz w:val="28"/>
              </w:rPr>
              <w:t xml:space="preserve">5 Расчет суммы единого налога при применении упрощенной </w:t>
            </w:r>
          </w:p>
          <w:p w:rsidR="00E94182" w:rsidRPr="00B24345" w:rsidRDefault="00E94182" w:rsidP="00E94182">
            <w:pPr>
              <w:pStyle w:val="16"/>
              <w:ind w:firstLine="851"/>
              <w:rPr>
                <w:rFonts w:ascii="Times New Roman" w:hAnsi="Times New Roman" w:cs="Times New Roman"/>
                <w:sz w:val="28"/>
              </w:rPr>
            </w:pPr>
            <w:r w:rsidRPr="002A417E">
              <w:rPr>
                <w:rFonts w:ascii="Times New Roman" w:hAnsi="Times New Roman" w:cs="Times New Roman"/>
                <w:sz w:val="28"/>
              </w:rPr>
              <w:t xml:space="preserve">системы налогообложения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  <w:r w:rsidR="00321EB7">
              <w:rPr>
                <w:rFonts w:ascii="Times New Roman" w:hAnsi="Times New Roman" w:cs="Times New Roman"/>
                <w:sz w:val="28"/>
              </w:rPr>
              <w:t>..</w:t>
            </w:r>
          </w:p>
        </w:tc>
        <w:tc>
          <w:tcPr>
            <w:tcW w:w="450" w:type="dxa"/>
          </w:tcPr>
          <w:p w:rsidR="00E94182" w:rsidRDefault="00E94182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18D" w:rsidRPr="00802757" w:rsidRDefault="00B7018D" w:rsidP="00B701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E94182">
            <w:pPr>
              <w:pStyle w:val="16"/>
              <w:ind w:firstLine="85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4182">
              <w:rPr>
                <w:rFonts w:ascii="Times New Roman" w:hAnsi="Times New Roman" w:cs="Times New Roman"/>
                <w:sz w:val="28"/>
              </w:rPr>
              <w:t xml:space="preserve">.6 </w:t>
            </w:r>
            <w:r w:rsidR="00E94182" w:rsidRPr="00404621">
              <w:rPr>
                <w:rFonts w:ascii="Times New Roman" w:hAnsi="Times New Roman" w:cs="Times New Roman"/>
                <w:sz w:val="28"/>
              </w:rPr>
              <w:t>Расчет чистой прибыли организации</w:t>
            </w:r>
            <w:r w:rsidR="00E94182">
              <w:rPr>
                <w:rFonts w:ascii="Times New Roman" w:hAnsi="Times New Roman" w:cs="Times New Roman"/>
                <w:sz w:val="28"/>
              </w:rPr>
              <w:t xml:space="preserve"> …………………………………</w:t>
            </w:r>
            <w:r w:rsidR="00321EB7">
              <w:rPr>
                <w:rFonts w:ascii="Times New Roman" w:hAnsi="Times New Roman" w:cs="Times New Roman"/>
                <w:sz w:val="28"/>
              </w:rPr>
              <w:t>..</w:t>
            </w:r>
          </w:p>
        </w:tc>
        <w:tc>
          <w:tcPr>
            <w:tcW w:w="450" w:type="dxa"/>
          </w:tcPr>
          <w:p w:rsidR="00E94182" w:rsidRPr="00802757" w:rsidRDefault="00B7018D" w:rsidP="00D50BB5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0B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B24345" w:rsidRDefault="00491F8D" w:rsidP="00E94182">
            <w:pPr>
              <w:pStyle w:val="16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E94182">
              <w:rPr>
                <w:rFonts w:ascii="Times New Roman" w:eastAsia="Times New Roman" w:hAnsi="Times New Roman" w:cs="Times New Roman"/>
                <w:sz w:val="28"/>
              </w:rPr>
              <w:t xml:space="preserve"> Расчет стоимости владения программным продуктом ………………………….</w:t>
            </w:r>
          </w:p>
        </w:tc>
        <w:tc>
          <w:tcPr>
            <w:tcW w:w="450" w:type="dxa"/>
          </w:tcPr>
          <w:p w:rsidR="00E94182" w:rsidRPr="00802757" w:rsidRDefault="00D50BB5" w:rsidP="00D50BB5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94182" w:rsidRPr="00802757" w:rsidTr="00257EB5">
        <w:tc>
          <w:tcPr>
            <w:tcW w:w="9863" w:type="dxa"/>
          </w:tcPr>
          <w:p w:rsidR="00E94182" w:rsidRPr="00802757" w:rsidRDefault="00321EB7" w:rsidP="00E94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4182">
              <w:rPr>
                <w:rFonts w:ascii="Times New Roman" w:hAnsi="Times New Roman"/>
                <w:sz w:val="28"/>
                <w:szCs w:val="28"/>
              </w:rPr>
              <w:t xml:space="preserve"> Смета затрат на проект ……………………………………………………………</w:t>
            </w:r>
          </w:p>
        </w:tc>
        <w:tc>
          <w:tcPr>
            <w:tcW w:w="450" w:type="dxa"/>
          </w:tcPr>
          <w:p w:rsidR="00E94182" w:rsidRPr="00802757" w:rsidRDefault="00D50BB5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21EB7" w:rsidRPr="00802757" w:rsidTr="00257EB5">
        <w:tc>
          <w:tcPr>
            <w:tcW w:w="9863" w:type="dxa"/>
          </w:tcPr>
          <w:p w:rsidR="00321EB7" w:rsidRDefault="00321EB7" w:rsidP="00E94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…………………………………………………………………………</w:t>
            </w:r>
          </w:p>
        </w:tc>
        <w:tc>
          <w:tcPr>
            <w:tcW w:w="450" w:type="dxa"/>
          </w:tcPr>
          <w:p w:rsidR="00321EB7" w:rsidRDefault="00B7018D" w:rsidP="00491F8D">
            <w:pPr>
              <w:spacing w:after="0"/>
              <w:ind w:left="-958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E94182" w:rsidRDefault="00E94182" w:rsidP="00E941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7EB5" w:rsidRPr="00E94182" w:rsidRDefault="00257EB5" w:rsidP="00E941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4182" w:rsidRPr="00E94182" w:rsidRDefault="00E94182" w:rsidP="00E941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182" w:rsidRDefault="00E94182" w:rsidP="00E9418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94182" w:rsidRPr="00802757" w:rsidRDefault="00E94182" w:rsidP="00E94182">
      <w:pPr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lastRenderedPageBreak/>
        <w:t>Пояснительная записка</w:t>
      </w:r>
    </w:p>
    <w:p w:rsidR="00E94182" w:rsidRPr="00802757" w:rsidRDefault="00E94182" w:rsidP="00E94182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4182" w:rsidRDefault="00E94182" w:rsidP="00E941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Методические указания предназначены для студентов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колледжа специальности 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802757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>3 Программирование в компьютерных системах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, выполняющих выпускную квалификационную работу (ВКР). </w:t>
      </w:r>
    </w:p>
    <w:p w:rsidR="008869F9" w:rsidRDefault="00E94182" w:rsidP="00E9418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9F9">
        <w:rPr>
          <w:rFonts w:ascii="Times New Roman" w:hAnsi="Times New Roman"/>
          <w:sz w:val="28"/>
          <w:szCs w:val="28"/>
          <w:shd w:val="clear" w:color="auto" w:fill="FFFFFF"/>
        </w:rPr>
        <w:t>В настоящее время</w:t>
      </w:r>
      <w:r w:rsidR="008869F9" w:rsidRPr="00886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период масштабного развития коммерческой деятельности, бизнес проекты, в частности, стартапы, являются очень популярными и широко используемыми. Стартап, как и</w:t>
      </w:r>
      <w:r w:rsidR="00886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любой другой бизнес-</w:t>
      </w:r>
      <w:r w:rsidR="008869F9" w:rsidRPr="00886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проект, представляет собой деятельность, направленную на получение прибыли, что и делает процесс его освоения привлекательным.</w:t>
      </w:r>
    </w:p>
    <w:p w:rsidR="008869F9" w:rsidRDefault="00E23852" w:rsidP="00E9418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23852">
        <w:rPr>
          <w:rFonts w:ascii="Times New Roman" w:hAnsi="Times New Roman"/>
          <w:color w:val="000000"/>
          <w:sz w:val="28"/>
          <w:szCs w:val="28"/>
        </w:rPr>
        <w:t>По сути, стартап, ничем не отличается от любого проекта, который нацелен на получение прибыли. Его особенности в самой идее и отсутствии финансирования внутри круга организаторов бизнеса. Чтобы говорить об успешности идеи, нужно разработать грамотное ее продвижение</w:t>
      </w:r>
      <w:r w:rsidR="008869F9">
        <w:rPr>
          <w:rFonts w:ascii="Times New Roman" w:hAnsi="Times New Roman"/>
          <w:color w:val="000000"/>
          <w:sz w:val="28"/>
          <w:szCs w:val="28"/>
        </w:rPr>
        <w:t>.</w:t>
      </w:r>
    </w:p>
    <w:p w:rsidR="008869F9" w:rsidRDefault="008869F9" w:rsidP="008869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008F">
        <w:rPr>
          <w:rFonts w:ascii="Times New Roman" w:hAnsi="Times New Roman"/>
          <w:sz w:val="28"/>
          <w:szCs w:val="28"/>
          <w:shd w:val="clear" w:color="auto" w:fill="FFFFFF"/>
        </w:rPr>
        <w:t>Разработка экономического обоснования в рамках выпускной квалификационной работы, прежде всего, позволит закрепить студентам теоретические знания, связанны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с определением экономической оценки затрат, возникающих при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создании программного продукта (сайта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), и выработать практические навыки проведения расчета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общей стоимости проекта и стоимости владения программным продуктом (сайтом)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на примере определенной разработки.</w:t>
      </w:r>
      <w:r w:rsidR="00F752DC">
        <w:rPr>
          <w:rFonts w:ascii="Times New Roman" w:hAnsi="Times New Roman"/>
          <w:sz w:val="28"/>
          <w:szCs w:val="28"/>
          <w:shd w:val="clear" w:color="auto" w:fill="FFFFFF"/>
        </w:rPr>
        <w:t xml:space="preserve"> Но самое главное,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2595">
        <w:rPr>
          <w:rFonts w:ascii="Times New Roman" w:hAnsi="Times New Roman"/>
          <w:sz w:val="28"/>
          <w:szCs w:val="28"/>
          <w:shd w:val="clear" w:color="auto" w:fill="FFFFFF"/>
        </w:rPr>
        <w:t>показать этапы проведения маркетинговых исследований при реализации стартапов</w:t>
      </w:r>
      <w:r w:rsidR="00E452C9">
        <w:rPr>
          <w:rFonts w:ascii="Times New Roman" w:hAnsi="Times New Roman"/>
          <w:sz w:val="28"/>
          <w:szCs w:val="28"/>
          <w:shd w:val="clear" w:color="auto" w:fill="FFFFFF"/>
        </w:rPr>
        <w:t xml:space="preserve">, то есть </w:t>
      </w:r>
      <w:r w:rsidR="00E452C9" w:rsidRPr="00E452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уделить значительное внимание бизнес-модели стартапа, которая является компактным представлением бизнеса и предназначена для целостного описания и анализа деятельности всей системы</w:t>
      </w:r>
      <w:r w:rsidR="00E452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4182" w:rsidRDefault="00E94182" w:rsidP="00E941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Методические указания носят универсальный характер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учитыва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ют особенности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экономической деятельности организаций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/>
          <w:sz w:val="28"/>
          <w:szCs w:val="28"/>
          <w:shd w:val="clear" w:color="auto" w:fill="FFFFFF"/>
        </w:rPr>
        <w:t>-сферы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452C9" w:rsidRPr="00E452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того факта, что практически любой проект имеет основной целью получения дохода, то составление технико-экономического обоснования проекта необходимо для того, чтобы понять рентабелен проект или нет. Более того, в современной рыночной экономике, при изобилии различных информационных услуг, это необходимо для </w:t>
      </w:r>
      <w:r w:rsidR="00E452C9" w:rsidRPr="00E452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того, чтобы оценить свои перспективы, слабые места, возможные риски, что позволит избежать дополнительных материальных и временных издержек</w:t>
      </w:r>
      <w:r w:rsidR="00E452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примера показано экономическое обоснование программного </w:t>
      </w:r>
      <w:r w:rsidRPr="00BD7399">
        <w:rPr>
          <w:rFonts w:ascii="Times New Roman" w:hAnsi="Times New Roman"/>
          <w:sz w:val="28"/>
          <w:szCs w:val="28"/>
        </w:rPr>
        <w:t>продукта (сайта)</w:t>
      </w:r>
      <w:r>
        <w:rPr>
          <w:rFonts w:ascii="Times New Roman" w:hAnsi="Times New Roman"/>
          <w:sz w:val="28"/>
          <w:szCs w:val="28"/>
        </w:rPr>
        <w:t>,</w:t>
      </w:r>
      <w:r w:rsidRPr="00BD7399">
        <w:rPr>
          <w:rFonts w:ascii="Times New Roman" w:hAnsi="Times New Roman"/>
          <w:sz w:val="28"/>
          <w:szCs w:val="28"/>
        </w:rPr>
        <w:t xml:space="preserve"> разработанного лицом,  зарегистрированным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BD7399">
        <w:rPr>
          <w:rFonts w:ascii="Times New Roman" w:hAnsi="Times New Roman"/>
          <w:sz w:val="28"/>
          <w:szCs w:val="28"/>
        </w:rPr>
        <w:t>общество с ограниченной ответственностью и работающим на упрощённой системе налогообложения</w:t>
      </w:r>
      <w:r>
        <w:rPr>
          <w:rFonts w:ascii="Times New Roman" w:hAnsi="Times New Roman"/>
          <w:sz w:val="28"/>
          <w:szCs w:val="28"/>
        </w:rPr>
        <w:t>.</w:t>
      </w:r>
    </w:p>
    <w:p w:rsidR="00E94182" w:rsidRPr="0099008F" w:rsidRDefault="00E94182" w:rsidP="00E94182">
      <w:pPr>
        <w:spacing w:after="0" w:line="36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процессе подготовки технических разделов ВКР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 должен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выполнить все необходимые расчеты, связанные с экономическим обоснованием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проекта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, и согласовать их с консультантом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экономическому обоснованию, п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одготовить раздел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«Экономическое обоснование» 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данных методических указаний и рекомендаций консультанта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экономическому обоснованию проекта</w:t>
      </w:r>
      <w:r w:rsidRPr="0099008F">
        <w:rPr>
          <w:rFonts w:ascii="Times New Roman" w:hAnsi="Times New Roman"/>
          <w:sz w:val="28"/>
          <w:szCs w:val="28"/>
          <w:shd w:val="clear" w:color="auto" w:fill="FFFFFF"/>
        </w:rPr>
        <w:t xml:space="preserve">. После устранения всех замечаний, связанных с экономическим обоснованием ВКР консультант по экономическому обоснованию подписывает титульный лист пояснительной записки. </w:t>
      </w:r>
    </w:p>
    <w:p w:rsidR="00E94182" w:rsidRPr="0099008F" w:rsidRDefault="00E94182" w:rsidP="00E94182">
      <w:pPr>
        <w:spacing w:after="0" w:line="36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94182" w:rsidRPr="0099008F" w:rsidRDefault="00E94182" w:rsidP="00E94182">
      <w:pPr>
        <w:ind w:right="-1" w:firstLine="851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94182" w:rsidRDefault="00E94182" w:rsidP="00E94182">
      <w:pPr>
        <w:ind w:right="-1" w:firstLine="851"/>
        <w:rPr>
          <w:spacing w:val="-6"/>
          <w:sz w:val="28"/>
          <w:szCs w:val="28"/>
        </w:rPr>
      </w:pPr>
    </w:p>
    <w:p w:rsidR="00E94182" w:rsidRDefault="00E94182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182" w:rsidRDefault="00E94182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52C9" w:rsidRDefault="00E452C9" w:rsidP="00E94182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F4F6B" w:rsidRDefault="005F4F6B" w:rsidP="00E94182">
      <w:pPr>
        <w:jc w:val="center"/>
        <w:rPr>
          <w:rFonts w:ascii="Times New Roman" w:hAnsi="Times New Roman"/>
          <w:b/>
          <w:sz w:val="32"/>
          <w:szCs w:val="32"/>
        </w:rPr>
      </w:pPr>
      <w:r w:rsidRPr="00E94182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E94182" w:rsidRPr="00E94182" w:rsidRDefault="00E94182" w:rsidP="00E941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E0D97">
        <w:rPr>
          <w:rFonts w:ascii="Times New Roman" w:hAnsi="Times New Roman"/>
          <w:sz w:val="28"/>
          <w:szCs w:val="28"/>
        </w:rPr>
        <w:t xml:space="preserve">тартап – это </w:t>
      </w:r>
      <w:r w:rsidR="007E0D97" w:rsidRPr="007E0D97">
        <w:rPr>
          <w:rFonts w:ascii="Times New Roman" w:hAnsi="Times New Roman"/>
          <w:sz w:val="28"/>
          <w:szCs w:val="28"/>
        </w:rPr>
        <w:t>временные структуры, существующие для поиска воспроизводимой и масштабируемой бизнес-модели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6B">
        <w:rPr>
          <w:rFonts w:ascii="Times New Roman" w:hAnsi="Times New Roman"/>
          <w:sz w:val="28"/>
          <w:szCs w:val="28"/>
        </w:rPr>
        <w:t>Бизнес-модель — концептуальное описание предпринимательской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D97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4F6B">
        <w:rPr>
          <w:rFonts w:ascii="Times New Roman" w:hAnsi="Times New Roman"/>
          <w:sz w:val="28"/>
          <w:szCs w:val="28"/>
        </w:rPr>
        <w:t>тартапом может быть названа организация, создающая новый продукт или услугу в ус</w:t>
      </w:r>
      <w:r>
        <w:rPr>
          <w:rFonts w:ascii="Times New Roman" w:hAnsi="Times New Roman"/>
          <w:sz w:val="28"/>
          <w:szCs w:val="28"/>
        </w:rPr>
        <w:t xml:space="preserve">ловиях высокой неопределённости. </w:t>
      </w:r>
    </w:p>
    <w:p w:rsidR="005F4F6B" w:rsidRP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r w:rsidRPr="005F4F6B">
        <w:rPr>
          <w:rFonts w:ascii="Times New Roman" w:hAnsi="Times New Roman"/>
          <w:sz w:val="28"/>
          <w:szCs w:val="28"/>
        </w:rPr>
        <w:t>четыре этапа, на протяжении которых стартап преобразуется в стабильную компанию:</w:t>
      </w:r>
    </w:p>
    <w:p w:rsidR="005F4F6B" w:rsidRP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6B">
        <w:rPr>
          <w:rFonts w:ascii="Times New Roman" w:hAnsi="Times New Roman"/>
          <w:sz w:val="28"/>
          <w:szCs w:val="28"/>
        </w:rPr>
        <w:t>«Выявление потребителей», в течение которого стартап строит гипотезы о том, как его продукт решает проблемы потенциальных клиентов.</w:t>
      </w:r>
    </w:p>
    <w:p w:rsidR="005F4F6B" w:rsidRP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6B">
        <w:rPr>
          <w:rFonts w:ascii="Times New Roman" w:hAnsi="Times New Roman"/>
          <w:sz w:val="28"/>
          <w:szCs w:val="28"/>
        </w:rPr>
        <w:t>«Верификация потребителей», этап проверки гипотез и подготовки плана продаж, маркетинговой стратегии, поиска ранних последователей компании. В случае неудачи на этом этапе стартап возвращается к выявлению своих потребителей.</w:t>
      </w:r>
    </w:p>
    <w:p w:rsidR="005F4F6B" w:rsidRP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6B">
        <w:rPr>
          <w:rFonts w:ascii="Times New Roman" w:hAnsi="Times New Roman"/>
          <w:sz w:val="28"/>
          <w:szCs w:val="28"/>
        </w:rPr>
        <w:t>«Привлечение потребителей» после подтверждения полезности продукта компании. Стартап переходит к продажам продукта и инвестициям в маркетинг.</w:t>
      </w:r>
    </w:p>
    <w:p w:rsidR="005F4F6B" w:rsidRDefault="005F4F6B" w:rsidP="00E452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F6B">
        <w:rPr>
          <w:rFonts w:ascii="Times New Roman" w:hAnsi="Times New Roman"/>
          <w:sz w:val="28"/>
          <w:szCs w:val="28"/>
        </w:rPr>
        <w:t>«Создание компании» — конечная цель стартапа, создание формальной структуры компании и бизнес-процессов для дальнейшего развития.</w:t>
      </w:r>
    </w:p>
    <w:p w:rsidR="007E0D97" w:rsidRDefault="007E0D97" w:rsidP="00E941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564C" w:rsidRDefault="00A5564C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941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Pr="00CC4EA5" w:rsidRDefault="00E452C9" w:rsidP="00E452C9">
      <w:pPr>
        <w:pStyle w:val="16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EA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Методика экономического расчета</w:t>
      </w:r>
    </w:p>
    <w:p w:rsidR="00E452C9" w:rsidRPr="00CC4EA5" w:rsidRDefault="00E452C9" w:rsidP="00E452C9">
      <w:pPr>
        <w:pStyle w:val="16"/>
        <w:ind w:firstLine="851"/>
        <w:jc w:val="center"/>
        <w:rPr>
          <w:b/>
          <w:sz w:val="32"/>
          <w:szCs w:val="32"/>
        </w:rPr>
      </w:pPr>
      <w:r w:rsidRPr="00CC4EA5">
        <w:rPr>
          <w:rFonts w:ascii="Times New Roman" w:eastAsia="Times New Roman" w:hAnsi="Times New Roman" w:cs="Times New Roman"/>
          <w:b/>
          <w:sz w:val="32"/>
          <w:szCs w:val="32"/>
        </w:rPr>
        <w:t>при разработке и эксплуатации программного продукта</w:t>
      </w:r>
      <w:r w:rsidR="00491F8D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 реализации стартапа</w:t>
      </w:r>
    </w:p>
    <w:p w:rsidR="00E452C9" w:rsidRDefault="00E452C9" w:rsidP="00E452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C9" w:rsidRDefault="00E452C9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591" w:rsidRPr="00E452C9" w:rsidRDefault="00E452C9" w:rsidP="00E452C9">
      <w:pPr>
        <w:spacing w:after="0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E452C9">
        <w:rPr>
          <w:rFonts w:ascii="Times New Roman" w:hAnsi="Times New Roman"/>
          <w:sz w:val="28"/>
          <w:szCs w:val="28"/>
        </w:rPr>
        <w:t xml:space="preserve">1 </w:t>
      </w:r>
      <w:r w:rsidR="00D20591" w:rsidRPr="00E452C9">
        <w:rPr>
          <w:rFonts w:ascii="Times New Roman" w:hAnsi="Times New Roman"/>
          <w:sz w:val="28"/>
          <w:szCs w:val="28"/>
        </w:rPr>
        <w:t>Рекомендации по описанию экономики стартапа</w:t>
      </w:r>
    </w:p>
    <w:p w:rsidR="00E452C9" w:rsidRDefault="00E452C9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55EB" w:rsidRDefault="005F4F6B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программного продукта осуществляется</w:t>
      </w:r>
      <w:r w:rsidR="00D9722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701494">
        <w:rPr>
          <w:rFonts w:ascii="Times New Roman" w:hAnsi="Times New Roman"/>
          <w:sz w:val="28"/>
          <w:szCs w:val="28"/>
        </w:rPr>
        <w:t>и/</w:t>
      </w:r>
      <w:r>
        <w:rPr>
          <w:rFonts w:ascii="Times New Roman" w:hAnsi="Times New Roman"/>
          <w:sz w:val="28"/>
          <w:szCs w:val="28"/>
        </w:rPr>
        <w:t xml:space="preserve">или 3 этапе. Для обоснования создания продукта (запуска стартапа) в рамках текущих требований </w:t>
      </w:r>
      <w:r w:rsidR="00E452C9">
        <w:rPr>
          <w:rFonts w:ascii="Times New Roman" w:hAnsi="Times New Roman"/>
          <w:sz w:val="28"/>
          <w:szCs w:val="28"/>
        </w:rPr>
        <w:t xml:space="preserve">к выпускной квалификационной работе </w:t>
      </w:r>
      <w:r>
        <w:rPr>
          <w:rFonts w:ascii="Times New Roman" w:hAnsi="Times New Roman"/>
          <w:sz w:val="28"/>
          <w:szCs w:val="28"/>
        </w:rPr>
        <w:t>необходимо</w:t>
      </w:r>
      <w:r w:rsidR="008555EB">
        <w:rPr>
          <w:rFonts w:ascii="Times New Roman" w:hAnsi="Times New Roman"/>
          <w:sz w:val="28"/>
          <w:szCs w:val="28"/>
        </w:rPr>
        <w:t xml:space="preserve"> о</w:t>
      </w:r>
      <w:r w:rsidR="005C38E5">
        <w:rPr>
          <w:rFonts w:ascii="Times New Roman" w:hAnsi="Times New Roman"/>
          <w:sz w:val="28"/>
          <w:szCs w:val="28"/>
        </w:rPr>
        <w:t xml:space="preserve">писать </w:t>
      </w:r>
      <w:r w:rsidR="008555EB">
        <w:rPr>
          <w:rFonts w:ascii="Times New Roman" w:hAnsi="Times New Roman"/>
          <w:sz w:val="28"/>
          <w:szCs w:val="28"/>
        </w:rPr>
        <w:t>свой</w:t>
      </w:r>
      <w:r w:rsidR="005C38E5">
        <w:rPr>
          <w:rFonts w:ascii="Times New Roman" w:hAnsi="Times New Roman"/>
          <w:sz w:val="28"/>
          <w:szCs w:val="28"/>
        </w:rPr>
        <w:t xml:space="preserve"> стартап</w:t>
      </w:r>
      <w:r w:rsidR="008555EB">
        <w:rPr>
          <w:rFonts w:ascii="Times New Roman" w:hAnsi="Times New Roman"/>
          <w:sz w:val="28"/>
          <w:szCs w:val="28"/>
        </w:rPr>
        <w:t xml:space="preserve"> путем заполнения таблицы ниже, в порядке указанном на таблице</w:t>
      </w:r>
      <w:r w:rsidR="002D7135">
        <w:rPr>
          <w:rFonts w:ascii="Times New Roman" w:hAnsi="Times New Roman"/>
          <w:sz w:val="28"/>
          <w:szCs w:val="28"/>
        </w:rPr>
        <w:t xml:space="preserve"> 1</w:t>
      </w:r>
      <w:r w:rsidR="005C38E5">
        <w:rPr>
          <w:rFonts w:ascii="Times New Roman" w:hAnsi="Times New Roman"/>
          <w:sz w:val="28"/>
          <w:szCs w:val="28"/>
        </w:rPr>
        <w:t xml:space="preserve">: </w:t>
      </w:r>
    </w:p>
    <w:p w:rsidR="00E452C9" w:rsidRDefault="00E452C9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7135" w:rsidRDefault="002D7135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– Этапы описания стартапа </w:t>
      </w:r>
    </w:p>
    <w:p w:rsidR="00AE619E" w:rsidRDefault="00AE6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01"/>
        <w:gridCol w:w="1074"/>
        <w:gridCol w:w="852"/>
        <w:gridCol w:w="2126"/>
        <w:gridCol w:w="2233"/>
      </w:tblGrid>
      <w:tr w:rsidR="00E452C9" w:rsidTr="00AE619E">
        <w:trPr>
          <w:trHeight w:val="184"/>
        </w:trPr>
        <w:tc>
          <w:tcPr>
            <w:tcW w:w="2235" w:type="dxa"/>
            <w:vMerge w:val="restart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Перечислить 1-3 главные проблемы, которые решает ваш стартап</w:t>
            </w: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Существующие альтернативы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Как решаются эти проблемы клиентом сейчас (тяжело, дорого, невозможно и т.д.)?</w:t>
            </w:r>
          </w:p>
        </w:tc>
        <w:tc>
          <w:tcPr>
            <w:tcW w:w="1901" w:type="dxa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4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Описать возможные решения для каждой проблемы, то есть как будут решены проблемы вашим новым продуктом.</w:t>
            </w:r>
          </w:p>
        </w:tc>
        <w:tc>
          <w:tcPr>
            <w:tcW w:w="1926" w:type="dxa"/>
            <w:gridSpan w:val="2"/>
            <w:vMerge w:val="restart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3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Уникальная ценность предложения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Одним предложением описать чем вы отличаетесь,  и почему на вас стоит обратить внимание</w:t>
            </w:r>
            <w:r w:rsidR="00AE619E" w:rsidRPr="002E0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Нерыночное конкурентное преимущество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Описать самое главное конкурентное преимущество («Секретный соус»  или почему клиент придет именно к вам)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Сегменты клиентов (потребителей)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Перечислите ваших целевых клиентов/потребителей и пользователей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Ранние последователи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Опишите вашего идеального клиента/потребителя</w:t>
            </w:r>
          </w:p>
        </w:tc>
      </w:tr>
      <w:tr w:rsidR="00E452C9" w:rsidTr="00AE619E">
        <w:trPr>
          <w:trHeight w:val="184"/>
        </w:trPr>
        <w:tc>
          <w:tcPr>
            <w:tcW w:w="2235" w:type="dxa"/>
            <w:vMerge/>
          </w:tcPr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8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метрики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Активация</w:t>
            </w: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Удержан6ие</w:t>
            </w:r>
          </w:p>
        </w:tc>
        <w:tc>
          <w:tcPr>
            <w:tcW w:w="1926" w:type="dxa"/>
            <w:gridSpan w:val="2"/>
            <w:vMerge/>
          </w:tcPr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Каналы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 xml:space="preserve">Как клиент о вас узнает. Привести  каналы, из которых клиент узнает о вашем продукте и придёт к вам, чтобы его купить (соцсети, контекстная реклама, медийная реклама, баннеры, канал </w:t>
            </w:r>
            <w:proofErr w:type="spellStart"/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Ютуб</w:t>
            </w:r>
            <w:proofErr w:type="spellEnd"/>
            <w:r w:rsidRPr="002E02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</w:t>
            </w: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, билборды и т.д.)</w:t>
            </w:r>
          </w:p>
        </w:tc>
        <w:tc>
          <w:tcPr>
            <w:tcW w:w="2233" w:type="dxa"/>
            <w:vMerge/>
          </w:tcPr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2C9" w:rsidTr="00AE619E">
        <w:trPr>
          <w:trHeight w:val="542"/>
        </w:trPr>
        <w:tc>
          <w:tcPr>
            <w:tcW w:w="5210" w:type="dxa"/>
            <w:gridSpan w:val="3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7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расходов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Статьи расходов по разработке продукта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 на поддержание работы продукта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Расходы на маркетинг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Окупаемость проекта</w:t>
            </w: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11" w:type="dxa"/>
            <w:gridSpan w:val="3"/>
          </w:tcPr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E619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6</w:t>
            </w:r>
          </w:p>
          <w:p w:rsidR="00E452C9" w:rsidRPr="00AE619E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9E">
              <w:rPr>
                <w:rFonts w:ascii="Times New Roman" w:hAnsi="Times New Roman" w:cs="Times New Roman"/>
                <w:b/>
                <w:sz w:val="28"/>
                <w:szCs w:val="28"/>
              </w:rPr>
              <w:t>Потоки выручки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Как вы делаете деньги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Жизненная ценность клиента</w:t>
            </w:r>
          </w:p>
          <w:p w:rsidR="00E452C9" w:rsidRPr="002E02A2" w:rsidRDefault="00E452C9" w:rsidP="00E45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2A2">
              <w:rPr>
                <w:rFonts w:ascii="Times New Roman" w:hAnsi="Times New Roman" w:cs="Times New Roman"/>
                <w:sz w:val="20"/>
                <w:szCs w:val="20"/>
              </w:rPr>
              <w:t>Выручка</w:t>
            </w:r>
          </w:p>
          <w:p w:rsidR="00E452C9" w:rsidRPr="00E452C9" w:rsidRDefault="00E452C9" w:rsidP="00E45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52C9" w:rsidRDefault="00E452C9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55EB" w:rsidRDefault="008555EB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 таблица выносится на защиту в презентацию</w:t>
      </w:r>
      <w:r w:rsidR="00D205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ней проводится защита экономической части стартапа.</w:t>
      </w:r>
    </w:p>
    <w:p w:rsidR="00AE619E" w:rsidRDefault="00AE6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каждого этапа стартапа:</w:t>
      </w:r>
    </w:p>
    <w:p w:rsidR="008555EB" w:rsidRDefault="008555EB" w:rsidP="00A6636C">
      <w:pPr>
        <w:numPr>
          <w:ilvl w:val="0"/>
          <w:numId w:val="4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целевую аудиторию стартапа, опишите кратко кто ваш идеальный клиент</w:t>
      </w:r>
      <w:r w:rsidR="008A3700">
        <w:rPr>
          <w:rFonts w:ascii="Times New Roman" w:hAnsi="Times New Roman"/>
          <w:sz w:val="28"/>
          <w:szCs w:val="28"/>
        </w:rPr>
        <w:t xml:space="preserve"> (</w:t>
      </w:r>
      <w:r w:rsidR="008A3700">
        <w:rPr>
          <w:rFonts w:ascii="Times New Roman" w:hAnsi="Times New Roman"/>
          <w:sz w:val="28"/>
          <w:szCs w:val="28"/>
          <w:lang w:val="en-US"/>
        </w:rPr>
        <w:t>b</w:t>
      </w:r>
      <w:r w:rsidR="008A3700" w:rsidRPr="00FA4776">
        <w:rPr>
          <w:rFonts w:ascii="Times New Roman" w:hAnsi="Times New Roman"/>
          <w:sz w:val="28"/>
          <w:szCs w:val="28"/>
        </w:rPr>
        <w:t>2</w:t>
      </w:r>
      <w:r w:rsidR="008A3700">
        <w:rPr>
          <w:rFonts w:ascii="Times New Roman" w:hAnsi="Times New Roman"/>
          <w:sz w:val="28"/>
          <w:szCs w:val="28"/>
          <w:lang w:val="en-US"/>
        </w:rPr>
        <w:t>b</w:t>
      </w:r>
      <w:r w:rsidR="008A3700" w:rsidRPr="00FA4776">
        <w:rPr>
          <w:rFonts w:ascii="Times New Roman" w:hAnsi="Times New Roman"/>
          <w:sz w:val="28"/>
          <w:szCs w:val="28"/>
        </w:rPr>
        <w:t xml:space="preserve">, </w:t>
      </w:r>
      <w:r w:rsidR="008A3700">
        <w:rPr>
          <w:rFonts w:ascii="Times New Roman" w:hAnsi="Times New Roman"/>
          <w:sz w:val="28"/>
          <w:szCs w:val="28"/>
          <w:lang w:val="en-US"/>
        </w:rPr>
        <w:t>b</w:t>
      </w:r>
      <w:r w:rsidR="008A3700" w:rsidRPr="00FA4776">
        <w:rPr>
          <w:rFonts w:ascii="Times New Roman" w:hAnsi="Times New Roman"/>
          <w:sz w:val="28"/>
          <w:szCs w:val="28"/>
        </w:rPr>
        <w:t>2</w:t>
      </w:r>
      <w:r w:rsidR="008A3700">
        <w:rPr>
          <w:rFonts w:ascii="Times New Roman" w:hAnsi="Times New Roman"/>
          <w:sz w:val="28"/>
          <w:szCs w:val="28"/>
          <w:lang w:val="en-US"/>
        </w:rPr>
        <w:t>c</w:t>
      </w:r>
      <w:r w:rsidR="008A3700" w:rsidRPr="00FA4776">
        <w:rPr>
          <w:rFonts w:ascii="Times New Roman" w:hAnsi="Times New Roman"/>
          <w:sz w:val="28"/>
          <w:szCs w:val="28"/>
        </w:rPr>
        <w:t xml:space="preserve">, </w:t>
      </w:r>
      <w:r w:rsidR="008A3700">
        <w:rPr>
          <w:rFonts w:ascii="Times New Roman" w:hAnsi="Times New Roman"/>
          <w:sz w:val="28"/>
          <w:szCs w:val="28"/>
          <w:lang w:val="en-US"/>
        </w:rPr>
        <w:t>b</w:t>
      </w:r>
      <w:r w:rsidR="008A3700" w:rsidRPr="00FA4776">
        <w:rPr>
          <w:rFonts w:ascii="Times New Roman" w:hAnsi="Times New Roman"/>
          <w:sz w:val="28"/>
          <w:szCs w:val="28"/>
        </w:rPr>
        <w:t>2</w:t>
      </w:r>
      <w:r w:rsidR="008A3700">
        <w:rPr>
          <w:rFonts w:ascii="Times New Roman" w:hAnsi="Times New Roman"/>
          <w:sz w:val="28"/>
          <w:szCs w:val="28"/>
          <w:lang w:val="en-US"/>
        </w:rPr>
        <w:t>g</w:t>
      </w:r>
      <w:r w:rsidR="008A3700" w:rsidRPr="00FA4776">
        <w:rPr>
          <w:rFonts w:ascii="Times New Roman" w:hAnsi="Times New Roman"/>
          <w:sz w:val="28"/>
          <w:szCs w:val="28"/>
        </w:rPr>
        <w:t xml:space="preserve"> </w:t>
      </w:r>
      <w:r w:rsidR="008A370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A3700">
        <w:rPr>
          <w:rFonts w:ascii="Times New Roman" w:hAnsi="Times New Roman"/>
          <w:sz w:val="28"/>
          <w:szCs w:val="28"/>
        </w:rPr>
        <w:t>др</w:t>
      </w:r>
      <w:proofErr w:type="spellEnd"/>
      <w:r w:rsidR="008A3700">
        <w:rPr>
          <w:rFonts w:ascii="Times New Roman" w:hAnsi="Times New Roman"/>
          <w:sz w:val="28"/>
          <w:szCs w:val="28"/>
        </w:rPr>
        <w:t>)</w:t>
      </w:r>
      <w:r w:rsidR="004F09C0">
        <w:rPr>
          <w:rFonts w:ascii="Times New Roman" w:hAnsi="Times New Roman"/>
          <w:sz w:val="28"/>
          <w:szCs w:val="28"/>
        </w:rPr>
        <w:t>.</w:t>
      </w:r>
    </w:p>
    <w:p w:rsidR="008555EB" w:rsidRDefault="008555EB" w:rsidP="00A6636C">
      <w:pPr>
        <w:numPr>
          <w:ilvl w:val="0"/>
          <w:numId w:val="4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1-3 проблемы которые решает ваш стартап (в чем боль клиента?) Опишите, как решает эти проблемы клиент сейчас (тяжело, дорого, невозможно и др.)</w:t>
      </w:r>
    </w:p>
    <w:p w:rsidR="008555EB" w:rsidRDefault="008555EB" w:rsidP="00A6636C">
      <w:pPr>
        <w:numPr>
          <w:ilvl w:val="0"/>
          <w:numId w:val="4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уникальность вашего продукта одним предложением.</w:t>
      </w:r>
    </w:p>
    <w:p w:rsidR="004F09C0" w:rsidRDefault="004F09C0" w:rsidP="00A6636C">
      <w:pPr>
        <w:numPr>
          <w:ilvl w:val="0"/>
          <w:numId w:val="4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как вы будет решать эти проблемы своим новым продуктом.</w:t>
      </w:r>
    </w:p>
    <w:p w:rsidR="008555EB" w:rsidRDefault="004F09C0" w:rsidP="00A6636C">
      <w:pPr>
        <w:numPr>
          <w:ilvl w:val="0"/>
          <w:numId w:val="4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Приведите каналы из которых клиент узнает о вашем продукте и придет к вам чтобы его купить (Соцсети, контекстная реклама, медийная реклама, баннеры, канал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, ТВ, билборды … и прочие)</w:t>
      </w:r>
    </w:p>
    <w:p w:rsidR="004F09C0" w:rsidRDefault="004F09C0" w:rsidP="00A6636C">
      <w:pPr>
        <w:numPr>
          <w:ilvl w:val="0"/>
          <w:numId w:val="4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модель монетизации: </w:t>
      </w:r>
    </w:p>
    <w:p w:rsidR="005F4F6B" w:rsidRPr="00B55198" w:rsidRDefault="002273A9" w:rsidP="00A6636C">
      <w:pPr>
        <w:pStyle w:val="af"/>
        <w:numPr>
          <w:ilvl w:val="1"/>
          <w:numId w:val="4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 О</w:t>
      </w:r>
      <w:r w:rsidR="00701494" w:rsidRPr="00B55198">
        <w:rPr>
          <w:rFonts w:ascii="Times New Roman" w:hAnsi="Times New Roman"/>
          <w:sz w:val="28"/>
          <w:szCs w:val="28"/>
        </w:rPr>
        <w:t xml:space="preserve">пределить </w:t>
      </w:r>
      <w:r w:rsidR="005C38E5" w:rsidRPr="00B55198">
        <w:rPr>
          <w:rFonts w:ascii="Times New Roman" w:hAnsi="Times New Roman"/>
          <w:sz w:val="28"/>
          <w:szCs w:val="28"/>
        </w:rPr>
        <w:t>целевой рынок (</w:t>
      </w:r>
      <w:r w:rsidR="005C38E5" w:rsidRPr="00B55198">
        <w:rPr>
          <w:rFonts w:ascii="Times New Roman" w:hAnsi="Times New Roman"/>
          <w:sz w:val="28"/>
          <w:szCs w:val="28"/>
          <w:lang w:val="en-US"/>
        </w:rPr>
        <w:t>P</w:t>
      </w:r>
      <w:r w:rsidR="005C38E5" w:rsidRPr="00B55198">
        <w:rPr>
          <w:rFonts w:ascii="Times New Roman" w:hAnsi="Times New Roman"/>
          <w:sz w:val="28"/>
          <w:szCs w:val="28"/>
        </w:rPr>
        <w:t xml:space="preserve">АМ, </w:t>
      </w:r>
      <w:r w:rsidR="005C38E5" w:rsidRPr="00B55198">
        <w:rPr>
          <w:rFonts w:ascii="Times New Roman" w:hAnsi="Times New Roman"/>
          <w:sz w:val="28"/>
          <w:szCs w:val="28"/>
          <w:lang w:val="en-US"/>
        </w:rPr>
        <w:t>T</w:t>
      </w:r>
      <w:r w:rsidR="005C38E5" w:rsidRPr="00B55198">
        <w:rPr>
          <w:rFonts w:ascii="Times New Roman" w:hAnsi="Times New Roman"/>
          <w:sz w:val="28"/>
          <w:szCs w:val="28"/>
        </w:rPr>
        <w:t xml:space="preserve">АМ  </w:t>
      </w:r>
      <w:r w:rsidR="005C38E5" w:rsidRPr="00B55198">
        <w:rPr>
          <w:rFonts w:ascii="Times New Roman" w:hAnsi="Times New Roman"/>
          <w:sz w:val="28"/>
          <w:szCs w:val="28"/>
          <w:lang w:val="en-US"/>
        </w:rPr>
        <w:t>S</w:t>
      </w:r>
      <w:r w:rsidR="005C38E5" w:rsidRPr="00B55198">
        <w:rPr>
          <w:rFonts w:ascii="Times New Roman" w:hAnsi="Times New Roman"/>
          <w:sz w:val="28"/>
          <w:szCs w:val="28"/>
        </w:rPr>
        <w:t xml:space="preserve">АМ </w:t>
      </w:r>
      <w:r w:rsidR="005C38E5" w:rsidRPr="00B55198">
        <w:rPr>
          <w:rFonts w:ascii="Times New Roman" w:hAnsi="Times New Roman"/>
          <w:sz w:val="28"/>
          <w:szCs w:val="28"/>
          <w:lang w:val="en-US"/>
        </w:rPr>
        <w:t>SO</w:t>
      </w:r>
      <w:r w:rsidR="005C38E5" w:rsidRPr="00B55198">
        <w:rPr>
          <w:rFonts w:ascii="Times New Roman" w:hAnsi="Times New Roman"/>
          <w:sz w:val="28"/>
          <w:szCs w:val="28"/>
        </w:rPr>
        <w:t>М)</w:t>
      </w:r>
      <w:r w:rsidR="008A3700" w:rsidRPr="00B55198">
        <w:rPr>
          <w:rFonts w:ascii="Times New Roman" w:hAnsi="Times New Roman"/>
          <w:sz w:val="28"/>
          <w:szCs w:val="28"/>
        </w:rPr>
        <w:t>;</w:t>
      </w:r>
    </w:p>
    <w:p w:rsidR="00363284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(общий объем целевого рынка)</w:t>
      </w:r>
      <w:r w:rsidR="00807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дает понять, сколько клиентов на целевом рынке нуждаются (но не обязательно могут себе это позволить) в продуктах или услугах, находящихся в той же категории продуктов, которые продаете</w:t>
      </w:r>
      <w:r w:rsidR="008070ED">
        <w:rPr>
          <w:rFonts w:ascii="Times New Roman" w:hAnsi="Times New Roman"/>
          <w:sz w:val="28"/>
          <w:szCs w:val="28"/>
        </w:rPr>
        <w:t>.</w:t>
      </w:r>
    </w:p>
    <w:p w:rsidR="00363284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вы продаете сайты для бизнеса по всей России, предположим, что в России 5 миллионов компаний и 50 % из них нужен сайт. Тогда объем ТАМ составит 2,5 млн сайт</w:t>
      </w:r>
      <w:r w:rsidR="002D7135">
        <w:rPr>
          <w:rFonts w:ascii="Times New Roman" w:hAnsi="Times New Roman"/>
          <w:sz w:val="28"/>
          <w:szCs w:val="28"/>
        </w:rPr>
        <w:t>ов. Если вы делаете сайты</w:t>
      </w:r>
      <w:r>
        <w:rPr>
          <w:rFonts w:ascii="Times New Roman" w:hAnsi="Times New Roman"/>
          <w:sz w:val="28"/>
          <w:szCs w:val="28"/>
        </w:rPr>
        <w:t xml:space="preserve"> по 30000 руб., общий объем целевого рынка составит 75 млрд руб.</w:t>
      </w:r>
    </w:p>
    <w:p w:rsidR="00363284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SAM</w:t>
      </w:r>
      <w:r>
        <w:rPr>
          <w:rFonts w:ascii="Times New Roman" w:hAnsi="Times New Roman"/>
          <w:sz w:val="28"/>
          <w:szCs w:val="28"/>
        </w:rPr>
        <w:t xml:space="preserve"> (доступный объем рын</w:t>
      </w:r>
      <w:r w:rsidR="002D7135">
        <w:rPr>
          <w:rFonts w:ascii="Times New Roman" w:hAnsi="Times New Roman"/>
          <w:sz w:val="28"/>
          <w:szCs w:val="28"/>
        </w:rPr>
        <w:t>ка, доля от ТАМ)</w:t>
      </w:r>
      <w:r w:rsidR="00B55198">
        <w:rPr>
          <w:rFonts w:ascii="Times New Roman" w:hAnsi="Times New Roman"/>
          <w:sz w:val="28"/>
          <w:szCs w:val="28"/>
        </w:rPr>
        <w:t xml:space="preserve"> </w:t>
      </w:r>
      <w:r w:rsidR="002D7135">
        <w:rPr>
          <w:rFonts w:ascii="Times New Roman" w:hAnsi="Times New Roman"/>
          <w:sz w:val="28"/>
          <w:szCs w:val="28"/>
        </w:rPr>
        <w:t>-  клиентский се</w:t>
      </w:r>
      <w:r>
        <w:rPr>
          <w:rFonts w:ascii="Times New Roman" w:hAnsi="Times New Roman"/>
          <w:sz w:val="28"/>
          <w:szCs w:val="28"/>
        </w:rPr>
        <w:t xml:space="preserve">гмент или объем рынка, в рамках которых потребитель готов купить продукты или услуги такие же как предоставляет ваш бизнес. </w:t>
      </w:r>
    </w:p>
    <w:p w:rsidR="00363284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вы </w:t>
      </w:r>
      <w:r w:rsidR="008070ED">
        <w:rPr>
          <w:rFonts w:ascii="Times New Roman" w:hAnsi="Times New Roman"/>
          <w:sz w:val="28"/>
          <w:szCs w:val="28"/>
        </w:rPr>
        <w:t xml:space="preserve">продаете </w:t>
      </w:r>
      <w:r>
        <w:rPr>
          <w:rFonts w:ascii="Times New Roman" w:hAnsi="Times New Roman"/>
          <w:sz w:val="28"/>
          <w:szCs w:val="28"/>
        </w:rPr>
        <w:t xml:space="preserve">сайты для бизнеса, которые занимаются розничной продажей чего-либо. Предположим, что таких компаний 800000. Сайт нужен для 80 % таких компаний, т .е. для 640000 компаний – это и есть </w:t>
      </w:r>
      <w:r w:rsidR="00363284" w:rsidRPr="00955AFA">
        <w:rPr>
          <w:rFonts w:ascii="Times New Roman" w:hAnsi="Times New Roman"/>
          <w:sz w:val="28"/>
          <w:szCs w:val="28"/>
          <w:lang w:val="en-US"/>
        </w:rPr>
        <w:t>SAM</w:t>
      </w:r>
      <w:r>
        <w:rPr>
          <w:rFonts w:ascii="Times New Roman" w:hAnsi="Times New Roman"/>
          <w:sz w:val="28"/>
          <w:szCs w:val="28"/>
        </w:rPr>
        <w:t>.</w:t>
      </w:r>
    </w:p>
    <w:p w:rsidR="004F446A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SOM</w:t>
      </w:r>
      <w:r>
        <w:rPr>
          <w:rFonts w:ascii="Times New Roman" w:hAnsi="Times New Roman"/>
          <w:sz w:val="28"/>
          <w:szCs w:val="28"/>
        </w:rPr>
        <w:t xml:space="preserve"> (реально достижимый объем рынка)</w:t>
      </w:r>
      <w:r w:rsidR="008070ED">
        <w:rPr>
          <w:rFonts w:ascii="Times New Roman" w:hAnsi="Times New Roman"/>
          <w:sz w:val="28"/>
          <w:szCs w:val="28"/>
        </w:rPr>
        <w:t xml:space="preserve"> </w:t>
      </w:r>
      <w:r w:rsidR="00A376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объем рынка, который ваша компания намерена и способна занять, учитывая стратегию развития действия конкурентов. </w:t>
      </w:r>
    </w:p>
    <w:p w:rsidR="007A274C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вы продаете сайты для бизнеса. У вас в компании работает 10 дизайнеров и 10 программистов. Это позволяет  вам выпускать 100 сайтов в месяц. Т.е. объем реально достижимого  объема рынка 1200 сайтов в год.</w:t>
      </w:r>
    </w:p>
    <w:p w:rsidR="004F446A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 (потенциальный объем рынка) – это глобальный рынок неограниченный географией или др. фактами .</w:t>
      </w:r>
    </w:p>
    <w:p w:rsidR="007A274C" w:rsidRPr="00955AFA" w:rsidRDefault="00DB319E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в нашем случае это будет весь рынок веб-разработки.</w:t>
      </w:r>
    </w:p>
    <w:p w:rsidR="008A3700" w:rsidRPr="00822A56" w:rsidRDefault="00822A56" w:rsidP="00A6636C">
      <w:pPr>
        <w:pStyle w:val="af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Определить, </w:t>
      </w:r>
      <w:r w:rsidR="008A3700" w:rsidRPr="00822A56">
        <w:rPr>
          <w:rFonts w:ascii="Times New Roman" w:hAnsi="Times New Roman"/>
          <w:sz w:val="28"/>
          <w:szCs w:val="28"/>
        </w:rPr>
        <w:t>какая модель продаж (комиссия, под</w:t>
      </w:r>
      <w:r>
        <w:rPr>
          <w:rFonts w:ascii="Times New Roman" w:hAnsi="Times New Roman"/>
          <w:sz w:val="28"/>
          <w:szCs w:val="28"/>
        </w:rPr>
        <w:t>писка, реклама, другой вариант).</w:t>
      </w:r>
    </w:p>
    <w:p w:rsidR="008A3700" w:rsidRPr="002D7135" w:rsidRDefault="00822A56" w:rsidP="00A6636C">
      <w:pPr>
        <w:pStyle w:val="af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Описать, </w:t>
      </w:r>
      <w:r w:rsidR="008A3700" w:rsidRPr="002D7135">
        <w:rPr>
          <w:rFonts w:ascii="Times New Roman" w:hAnsi="Times New Roman"/>
          <w:sz w:val="28"/>
          <w:szCs w:val="28"/>
        </w:rPr>
        <w:t>как формируется цена (ниже конкурентов, нет конкурентов ставлю цену исходя из</w:t>
      </w:r>
      <w:r>
        <w:rPr>
          <w:rFonts w:ascii="Times New Roman" w:hAnsi="Times New Roman"/>
          <w:sz w:val="28"/>
          <w:szCs w:val="28"/>
        </w:rPr>
        <w:t xml:space="preserve"> опроса или других соображений).</w:t>
      </w:r>
    </w:p>
    <w:p w:rsidR="008A3700" w:rsidRPr="002D7135" w:rsidRDefault="00822A56" w:rsidP="00E452C9">
      <w:pPr>
        <w:pStyle w:val="af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4488E" w:rsidRPr="002D7135">
        <w:rPr>
          <w:rFonts w:ascii="Times New Roman" w:hAnsi="Times New Roman"/>
          <w:sz w:val="28"/>
          <w:szCs w:val="28"/>
        </w:rPr>
        <w:t>сли у вас уже есть продажи продукта</w:t>
      </w:r>
      <w:r w:rsidR="00781D54" w:rsidRPr="002D7135">
        <w:rPr>
          <w:rFonts w:ascii="Times New Roman" w:hAnsi="Times New Roman"/>
          <w:sz w:val="28"/>
          <w:szCs w:val="28"/>
        </w:rPr>
        <w:t xml:space="preserve"> и продукт ориентирован на </w:t>
      </w:r>
      <w:r w:rsidR="00781D54" w:rsidRPr="002D7135">
        <w:rPr>
          <w:rFonts w:ascii="Times New Roman" w:hAnsi="Times New Roman"/>
          <w:sz w:val="28"/>
          <w:szCs w:val="28"/>
          <w:lang w:val="en-US"/>
        </w:rPr>
        <w:t>b</w:t>
      </w:r>
      <w:r w:rsidR="00781D54" w:rsidRPr="002D7135">
        <w:rPr>
          <w:rFonts w:ascii="Times New Roman" w:hAnsi="Times New Roman"/>
          <w:sz w:val="28"/>
          <w:szCs w:val="28"/>
        </w:rPr>
        <w:t>2</w:t>
      </w:r>
      <w:r w:rsidR="00781D54" w:rsidRPr="002D7135">
        <w:rPr>
          <w:rFonts w:ascii="Times New Roman" w:hAnsi="Times New Roman"/>
          <w:sz w:val="28"/>
          <w:szCs w:val="28"/>
          <w:lang w:val="en-US"/>
        </w:rPr>
        <w:t>c</w:t>
      </w:r>
      <w:r w:rsidR="0094488E" w:rsidRPr="002D7135">
        <w:rPr>
          <w:rFonts w:ascii="Times New Roman" w:hAnsi="Times New Roman"/>
          <w:sz w:val="28"/>
          <w:szCs w:val="28"/>
        </w:rPr>
        <w:t xml:space="preserve">, то используйте для расчета </w:t>
      </w:r>
      <w:r w:rsidR="0094488E" w:rsidRPr="002D7135">
        <w:rPr>
          <w:rFonts w:ascii="Times New Roman" w:hAnsi="Times New Roman"/>
          <w:sz w:val="28"/>
          <w:szCs w:val="28"/>
          <w:lang w:val="en-US"/>
        </w:rPr>
        <w:t>LTV</w:t>
      </w:r>
      <w:r w:rsidR="0094488E" w:rsidRPr="002D7135">
        <w:rPr>
          <w:rFonts w:ascii="Times New Roman" w:hAnsi="Times New Roman"/>
          <w:sz w:val="28"/>
          <w:szCs w:val="28"/>
        </w:rPr>
        <w:t xml:space="preserve"> и </w:t>
      </w:r>
      <w:r w:rsidR="003A1669" w:rsidRPr="002D7135">
        <w:rPr>
          <w:rFonts w:ascii="Times New Roman" w:hAnsi="Times New Roman"/>
          <w:sz w:val="28"/>
          <w:szCs w:val="28"/>
          <w:lang w:val="en-US"/>
        </w:rPr>
        <w:t>ARPU</w:t>
      </w:r>
      <w:r w:rsidR="003A1669" w:rsidRPr="002D7135">
        <w:rPr>
          <w:rFonts w:ascii="Times New Roman" w:hAnsi="Times New Roman"/>
          <w:sz w:val="28"/>
          <w:szCs w:val="28"/>
        </w:rPr>
        <w:t xml:space="preserve"> Юнит экономику</w:t>
      </w:r>
      <w:r w:rsidR="00AA76AC">
        <w:rPr>
          <w:rFonts w:ascii="Times New Roman" w:hAnsi="Times New Roman"/>
          <w:sz w:val="28"/>
          <w:szCs w:val="28"/>
        </w:rPr>
        <w:t xml:space="preserve"> (Приложение </w:t>
      </w:r>
      <w:r w:rsidR="00491F8D">
        <w:rPr>
          <w:rFonts w:ascii="Times New Roman" w:hAnsi="Times New Roman"/>
          <w:sz w:val="28"/>
          <w:szCs w:val="28"/>
        </w:rPr>
        <w:t>1</w:t>
      </w:r>
      <w:r w:rsidR="00AA76AC">
        <w:rPr>
          <w:rFonts w:ascii="Times New Roman" w:hAnsi="Times New Roman"/>
          <w:sz w:val="28"/>
          <w:szCs w:val="28"/>
        </w:rPr>
        <w:t>)</w:t>
      </w:r>
      <w:r w:rsidR="00781D54" w:rsidRPr="002D7135">
        <w:rPr>
          <w:rFonts w:ascii="Times New Roman" w:hAnsi="Times New Roman"/>
          <w:sz w:val="28"/>
          <w:szCs w:val="28"/>
        </w:rPr>
        <w:t>;</w:t>
      </w:r>
    </w:p>
    <w:p w:rsidR="00822A56" w:rsidRDefault="00822A56" w:rsidP="00A6636C">
      <w:pPr>
        <w:pStyle w:val="af"/>
        <w:numPr>
          <w:ilvl w:val="1"/>
          <w:numId w:val="4"/>
        </w:numPr>
        <w:spacing w:after="0"/>
        <w:ind w:firstLine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781D54" w:rsidRPr="00822A56"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>ть</w:t>
      </w:r>
      <w:r w:rsidR="00781D54" w:rsidRPr="00822A56">
        <w:rPr>
          <w:rFonts w:ascii="Times New Roman" w:hAnsi="Times New Roman"/>
          <w:sz w:val="28"/>
          <w:szCs w:val="28"/>
        </w:rPr>
        <w:t xml:space="preserve"> прогноз по доходу</w:t>
      </w:r>
      <w:r>
        <w:rPr>
          <w:rFonts w:ascii="Times New Roman" w:hAnsi="Times New Roman"/>
          <w:sz w:val="28"/>
          <w:szCs w:val="28"/>
        </w:rPr>
        <w:t>.</w:t>
      </w:r>
      <w:r w:rsidR="00781D54" w:rsidRPr="00822A56">
        <w:rPr>
          <w:rFonts w:ascii="Times New Roman" w:hAnsi="Times New Roman"/>
          <w:sz w:val="28"/>
          <w:szCs w:val="28"/>
        </w:rPr>
        <w:t xml:space="preserve"> </w:t>
      </w:r>
    </w:p>
    <w:p w:rsidR="00781D54" w:rsidRPr="00822A56" w:rsidRDefault="00822A56" w:rsidP="00E452C9">
      <w:pPr>
        <w:pStyle w:val="af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  <w:vertAlign w:val="subscript"/>
        </w:rPr>
        <w:t>доход</w:t>
      </w:r>
      <w:r w:rsidR="0094219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81D54" w:rsidRPr="00822A56">
        <w:rPr>
          <w:rFonts w:ascii="Times New Roman" w:hAnsi="Times New Roman"/>
          <w:sz w:val="28"/>
          <w:szCs w:val="28"/>
        </w:rPr>
        <w:t xml:space="preserve">= Средний чек </w:t>
      </w:r>
      <w:proofErr w:type="spellStart"/>
      <w:r w:rsidR="00781D54" w:rsidRPr="00822A56">
        <w:rPr>
          <w:rFonts w:ascii="Times New Roman" w:hAnsi="Times New Roman"/>
          <w:sz w:val="28"/>
          <w:szCs w:val="28"/>
        </w:rPr>
        <w:t>клиента</w:t>
      </w:r>
      <w:r w:rsidR="00A376A8">
        <w:rPr>
          <w:rFonts w:ascii="Times New Roman" w:hAnsi="Times New Roman"/>
          <w:sz w:val="28"/>
          <w:szCs w:val="28"/>
        </w:rPr>
        <w:t>×</w:t>
      </w:r>
      <w:r w:rsidR="00781D54" w:rsidRPr="00822A56">
        <w:rPr>
          <w:rFonts w:ascii="Times New Roman" w:hAnsi="Times New Roman"/>
          <w:sz w:val="28"/>
          <w:szCs w:val="28"/>
        </w:rPr>
        <w:t>на</w:t>
      </w:r>
      <w:proofErr w:type="spellEnd"/>
      <w:r w:rsidR="00781D54" w:rsidRPr="00822A56">
        <w:rPr>
          <w:rFonts w:ascii="Times New Roman" w:hAnsi="Times New Roman"/>
          <w:sz w:val="28"/>
          <w:szCs w:val="28"/>
        </w:rPr>
        <w:t xml:space="preserve"> целевой рынок</w:t>
      </w:r>
      <w:r w:rsidR="00A376A8">
        <w:rPr>
          <w:rFonts w:ascii="Times New Roman" w:hAnsi="Times New Roman"/>
          <w:sz w:val="28"/>
          <w:szCs w:val="28"/>
        </w:rPr>
        <w:t>×</w:t>
      </w:r>
      <w:r w:rsidR="006902F9" w:rsidRPr="00822A56">
        <w:rPr>
          <w:rFonts w:ascii="Times New Roman" w:hAnsi="Times New Roman"/>
          <w:sz w:val="28"/>
          <w:szCs w:val="28"/>
        </w:rPr>
        <w:t>12 месяцев</w:t>
      </w:r>
    </w:p>
    <w:p w:rsidR="00781D54" w:rsidRPr="00B55198" w:rsidRDefault="00414BC8" w:rsidP="00A6636C">
      <w:pPr>
        <w:pStyle w:val="af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Сделать</w:t>
      </w:r>
      <w:r w:rsidR="00781D54" w:rsidRPr="00B55198">
        <w:rPr>
          <w:rFonts w:ascii="Times New Roman" w:hAnsi="Times New Roman"/>
          <w:sz w:val="28"/>
          <w:szCs w:val="28"/>
        </w:rPr>
        <w:t xml:space="preserve"> расчет расход</w:t>
      </w:r>
      <w:r w:rsidR="00A376A8">
        <w:rPr>
          <w:rFonts w:ascii="Times New Roman" w:hAnsi="Times New Roman"/>
          <w:sz w:val="28"/>
          <w:szCs w:val="28"/>
        </w:rPr>
        <w:t>ов</w:t>
      </w:r>
      <w:r w:rsidR="00781D54" w:rsidRPr="00B55198">
        <w:rPr>
          <w:rFonts w:ascii="Times New Roman" w:hAnsi="Times New Roman"/>
          <w:sz w:val="28"/>
          <w:szCs w:val="28"/>
        </w:rPr>
        <w:t>:</w:t>
      </w:r>
    </w:p>
    <w:p w:rsidR="00781D54" w:rsidRPr="002D7135" w:rsidRDefault="00781D54" w:rsidP="00A6636C">
      <w:pPr>
        <w:pStyle w:val="af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>разработка программного продукта (</w:t>
      </w:r>
      <w:r w:rsidR="00491F8D">
        <w:rPr>
          <w:rFonts w:ascii="Times New Roman" w:hAnsi="Times New Roman"/>
          <w:sz w:val="28"/>
          <w:szCs w:val="28"/>
        </w:rPr>
        <w:t>раздел 2</w:t>
      </w:r>
      <w:r w:rsidRPr="002D7135">
        <w:rPr>
          <w:rFonts w:ascii="Times New Roman" w:hAnsi="Times New Roman"/>
          <w:sz w:val="28"/>
          <w:szCs w:val="28"/>
        </w:rPr>
        <w:t>)</w:t>
      </w:r>
      <w:r w:rsidR="00630D16" w:rsidRPr="002D7135">
        <w:rPr>
          <w:rFonts w:ascii="Times New Roman" w:hAnsi="Times New Roman"/>
          <w:sz w:val="28"/>
          <w:szCs w:val="28"/>
        </w:rPr>
        <w:t>;</w:t>
      </w:r>
    </w:p>
    <w:p w:rsidR="00781D54" w:rsidRDefault="00630D16" w:rsidP="00A6636C">
      <w:pPr>
        <w:pStyle w:val="af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>операционные расходы на поддержание работы команды и продукта (офис</w:t>
      </w:r>
      <w:r w:rsidR="00A376A8">
        <w:rPr>
          <w:rFonts w:ascii="Times New Roman" w:hAnsi="Times New Roman"/>
          <w:sz w:val="28"/>
          <w:szCs w:val="28"/>
        </w:rPr>
        <w:t xml:space="preserve">, зарплаты, доработка, </w:t>
      </w:r>
      <w:r w:rsidR="006902F9" w:rsidRPr="002D7135">
        <w:rPr>
          <w:rFonts w:ascii="Times New Roman" w:hAnsi="Times New Roman"/>
          <w:sz w:val="28"/>
          <w:szCs w:val="28"/>
        </w:rPr>
        <w:t>подержание продукта</w:t>
      </w:r>
      <w:r w:rsidRPr="002D7135">
        <w:rPr>
          <w:rFonts w:ascii="Times New Roman" w:hAnsi="Times New Roman"/>
          <w:sz w:val="28"/>
          <w:szCs w:val="28"/>
        </w:rPr>
        <w:t xml:space="preserve"> и прочее</w:t>
      </w:r>
      <w:r w:rsidR="00B55198">
        <w:rPr>
          <w:rFonts w:ascii="Times New Roman" w:hAnsi="Times New Roman"/>
          <w:sz w:val="28"/>
          <w:szCs w:val="28"/>
        </w:rPr>
        <w:t xml:space="preserve">) </w:t>
      </w:r>
      <w:r w:rsidRPr="002D7135">
        <w:rPr>
          <w:rFonts w:ascii="Times New Roman" w:hAnsi="Times New Roman"/>
          <w:sz w:val="28"/>
          <w:szCs w:val="28"/>
        </w:rPr>
        <w:t xml:space="preserve"> </w:t>
      </w:r>
      <w:r w:rsidR="00CE4BA4">
        <w:rPr>
          <w:rFonts w:ascii="Times New Roman" w:hAnsi="Times New Roman"/>
          <w:sz w:val="28"/>
          <w:szCs w:val="28"/>
        </w:rPr>
        <w:t>(</w:t>
      </w:r>
      <w:r w:rsidR="00491F8D">
        <w:rPr>
          <w:rFonts w:ascii="Times New Roman" w:hAnsi="Times New Roman"/>
          <w:sz w:val="28"/>
          <w:szCs w:val="28"/>
        </w:rPr>
        <w:t>раздел 3</w:t>
      </w:r>
      <w:r w:rsidRPr="002D7135">
        <w:rPr>
          <w:rFonts w:ascii="Times New Roman" w:hAnsi="Times New Roman"/>
          <w:sz w:val="28"/>
          <w:szCs w:val="28"/>
        </w:rPr>
        <w:t>);</w:t>
      </w:r>
    </w:p>
    <w:p w:rsidR="00CE4BA4" w:rsidRDefault="00CE4BA4" w:rsidP="00A6636C">
      <w:pPr>
        <w:pStyle w:val="af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стоимости проекта (</w:t>
      </w:r>
      <w:r w:rsidR="00491F8D">
        <w:rPr>
          <w:rFonts w:ascii="Times New Roman" w:hAnsi="Times New Roman"/>
          <w:sz w:val="28"/>
          <w:szCs w:val="28"/>
        </w:rPr>
        <w:t>раздел 4</w:t>
      </w:r>
      <w:r>
        <w:rPr>
          <w:rFonts w:ascii="Times New Roman" w:hAnsi="Times New Roman"/>
          <w:sz w:val="28"/>
          <w:szCs w:val="28"/>
        </w:rPr>
        <w:t>);</w:t>
      </w:r>
    </w:p>
    <w:p w:rsidR="009C193A" w:rsidRPr="002D7135" w:rsidRDefault="009C193A" w:rsidP="00A6636C">
      <w:pPr>
        <w:pStyle w:val="af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маркетинг;</w:t>
      </w:r>
    </w:p>
    <w:p w:rsidR="006902F9" w:rsidRPr="002D7135" w:rsidRDefault="006902F9" w:rsidP="00A6636C">
      <w:pPr>
        <w:pStyle w:val="af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>посчитайте окупаемость проекта (выход на точку безубыточности).</w:t>
      </w:r>
    </w:p>
    <w:p w:rsidR="006902F9" w:rsidRPr="00B55198" w:rsidRDefault="006902F9" w:rsidP="00A6636C">
      <w:pPr>
        <w:pStyle w:val="af"/>
        <w:numPr>
          <w:ilvl w:val="0"/>
          <w:numId w:val="4"/>
        </w:numPr>
        <w:tabs>
          <w:tab w:val="left" w:pos="1418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Опи</w:t>
      </w:r>
      <w:r w:rsidR="00414BC8" w:rsidRPr="00B55198">
        <w:rPr>
          <w:rFonts w:ascii="Times New Roman" w:hAnsi="Times New Roman"/>
          <w:sz w:val="28"/>
          <w:szCs w:val="28"/>
        </w:rPr>
        <w:t>сать</w:t>
      </w:r>
      <w:r w:rsidRPr="00B55198">
        <w:rPr>
          <w:rFonts w:ascii="Times New Roman" w:hAnsi="Times New Roman"/>
          <w:sz w:val="28"/>
          <w:szCs w:val="28"/>
        </w:rPr>
        <w:t xml:space="preserve"> ключевые целевые метрики которых вы </w:t>
      </w:r>
      <w:r w:rsidR="00AE6F60" w:rsidRPr="00B55198">
        <w:rPr>
          <w:rFonts w:ascii="Times New Roman" w:hAnsi="Times New Roman"/>
          <w:sz w:val="28"/>
          <w:szCs w:val="28"/>
        </w:rPr>
        <w:t>планируете</w:t>
      </w:r>
      <w:r w:rsidRPr="00B55198">
        <w:rPr>
          <w:rFonts w:ascii="Times New Roman" w:hAnsi="Times New Roman"/>
          <w:sz w:val="28"/>
          <w:szCs w:val="28"/>
        </w:rPr>
        <w:t xml:space="preserve"> </w:t>
      </w:r>
      <w:r w:rsidR="00AE6F60" w:rsidRPr="00B55198">
        <w:rPr>
          <w:rFonts w:ascii="Times New Roman" w:hAnsi="Times New Roman"/>
          <w:sz w:val="28"/>
          <w:szCs w:val="28"/>
        </w:rPr>
        <w:t>достигнуть</w:t>
      </w:r>
      <w:r w:rsidRPr="00B55198">
        <w:rPr>
          <w:rFonts w:ascii="Times New Roman" w:hAnsi="Times New Roman"/>
          <w:sz w:val="28"/>
          <w:szCs w:val="28"/>
        </w:rPr>
        <w:t>:</w:t>
      </w:r>
    </w:p>
    <w:p w:rsidR="006902F9" w:rsidRPr="002D7135" w:rsidRDefault="006902F9" w:rsidP="00A6636C">
      <w:pPr>
        <w:pStyle w:val="af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 xml:space="preserve">привлеченные </w:t>
      </w:r>
      <w:proofErr w:type="spellStart"/>
      <w:r w:rsidRPr="002D7135">
        <w:rPr>
          <w:rFonts w:ascii="Times New Roman" w:hAnsi="Times New Roman"/>
          <w:sz w:val="28"/>
          <w:szCs w:val="28"/>
        </w:rPr>
        <w:t>лиды</w:t>
      </w:r>
      <w:proofErr w:type="spellEnd"/>
      <w:r w:rsidRPr="002D7135">
        <w:rPr>
          <w:rFonts w:ascii="Times New Roman" w:hAnsi="Times New Roman"/>
          <w:sz w:val="28"/>
          <w:szCs w:val="28"/>
        </w:rPr>
        <w:t xml:space="preserve"> (потенциальные клиенты), </w:t>
      </w:r>
    </w:p>
    <w:p w:rsidR="006902F9" w:rsidRPr="002D7135" w:rsidRDefault="006902F9" w:rsidP="00A6636C">
      <w:pPr>
        <w:pStyle w:val="af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>ставшие клиентами</w:t>
      </w:r>
      <w:r w:rsidR="00AE6F60" w:rsidRPr="002D7135">
        <w:rPr>
          <w:rFonts w:ascii="Times New Roman" w:hAnsi="Times New Roman"/>
          <w:sz w:val="28"/>
          <w:szCs w:val="28"/>
        </w:rPr>
        <w:t xml:space="preserve"> (конверсия)</w:t>
      </w:r>
      <w:r w:rsidRPr="002D7135">
        <w:rPr>
          <w:rFonts w:ascii="Times New Roman" w:hAnsi="Times New Roman"/>
          <w:sz w:val="28"/>
          <w:szCs w:val="28"/>
        </w:rPr>
        <w:t>,</w:t>
      </w:r>
    </w:p>
    <w:p w:rsidR="006902F9" w:rsidRPr="002D7135" w:rsidRDefault="006902F9" w:rsidP="00A6636C">
      <w:pPr>
        <w:pStyle w:val="af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>постоянные клиенты</w:t>
      </w:r>
      <w:r w:rsidR="00AE6F60" w:rsidRPr="002D7135">
        <w:rPr>
          <w:rFonts w:ascii="Times New Roman" w:hAnsi="Times New Roman"/>
          <w:sz w:val="28"/>
          <w:szCs w:val="28"/>
        </w:rPr>
        <w:t xml:space="preserve"> (конверсия)</w:t>
      </w:r>
      <w:r w:rsidRPr="002D7135">
        <w:rPr>
          <w:rFonts w:ascii="Times New Roman" w:hAnsi="Times New Roman"/>
          <w:sz w:val="28"/>
          <w:szCs w:val="28"/>
        </w:rPr>
        <w:t>,</w:t>
      </w:r>
    </w:p>
    <w:p w:rsidR="006902F9" w:rsidRPr="002D7135" w:rsidRDefault="006902F9" w:rsidP="00A6636C">
      <w:pPr>
        <w:pStyle w:val="af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  <w:r w:rsidRPr="002D7135">
        <w:rPr>
          <w:rFonts w:ascii="Times New Roman" w:hAnsi="Times New Roman"/>
          <w:sz w:val="28"/>
          <w:szCs w:val="28"/>
        </w:rPr>
        <w:t>доход на 1 клиента</w:t>
      </w:r>
      <w:r w:rsidR="00E81A93" w:rsidRPr="002D7135">
        <w:rPr>
          <w:rFonts w:ascii="Times New Roman" w:hAnsi="Times New Roman"/>
          <w:sz w:val="28"/>
          <w:szCs w:val="28"/>
        </w:rPr>
        <w:t>.</w:t>
      </w:r>
    </w:p>
    <w:p w:rsidR="006902F9" w:rsidRPr="00B55198" w:rsidRDefault="006902F9" w:rsidP="00A6636C">
      <w:pPr>
        <w:pStyle w:val="af"/>
        <w:numPr>
          <w:ilvl w:val="0"/>
          <w:numId w:val="4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Опи</w:t>
      </w:r>
      <w:r w:rsidR="00414BC8" w:rsidRPr="00B55198">
        <w:rPr>
          <w:rFonts w:ascii="Times New Roman" w:hAnsi="Times New Roman"/>
          <w:sz w:val="28"/>
          <w:szCs w:val="28"/>
        </w:rPr>
        <w:t>сать</w:t>
      </w:r>
      <w:r w:rsidRPr="00B55198">
        <w:rPr>
          <w:rFonts w:ascii="Times New Roman" w:hAnsi="Times New Roman"/>
          <w:sz w:val="28"/>
          <w:szCs w:val="28"/>
        </w:rPr>
        <w:t xml:space="preserve"> самое главное конкурентное преимущество («Секретный соус» поч</w:t>
      </w:r>
      <w:r w:rsidR="00B55198">
        <w:rPr>
          <w:rFonts w:ascii="Times New Roman" w:hAnsi="Times New Roman"/>
          <w:sz w:val="28"/>
          <w:szCs w:val="28"/>
        </w:rPr>
        <w:t>ему клиент придет именно к вам).</w:t>
      </w:r>
    </w:p>
    <w:p w:rsidR="00781D54" w:rsidRPr="003A1669" w:rsidRDefault="00781D54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4776" w:rsidRDefault="00FA4776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F1C" w:rsidRDefault="00460F1C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8" w:rsidRPr="00B55198" w:rsidRDefault="00491F8D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55198" w:rsidRPr="00B55198">
        <w:rPr>
          <w:rFonts w:ascii="Times New Roman" w:eastAsia="Times New Roman" w:hAnsi="Times New Roman" w:cs="Times New Roman"/>
          <w:sz w:val="28"/>
        </w:rPr>
        <w:t xml:space="preserve">  Расчет стоимости работ, связанных с разработкой программного продукта (сайта).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A6636C">
      <w:pPr>
        <w:pStyle w:val="16"/>
        <w:numPr>
          <w:ilvl w:val="1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Расчет прямых расходов.</w:t>
      </w:r>
    </w:p>
    <w:p w:rsidR="00B55198" w:rsidRPr="00B55198" w:rsidRDefault="00B55198" w:rsidP="00B55198">
      <w:pPr>
        <w:pStyle w:val="16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>Прямые расходы включают в себя:</w:t>
      </w:r>
    </w:p>
    <w:p w:rsidR="00B55198" w:rsidRPr="00B55198" w:rsidRDefault="00B55198" w:rsidP="00A6636C">
      <w:pPr>
        <w:pStyle w:val="16"/>
        <w:numPr>
          <w:ilvl w:val="0"/>
          <w:numId w:val="5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расходы на оплату труда с учетом трудозатрат</w:t>
      </w:r>
      <w:r w:rsidRPr="00B55198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B55198" w:rsidRPr="00B55198" w:rsidRDefault="00B55198" w:rsidP="00A6636C">
      <w:pPr>
        <w:pStyle w:val="16"/>
        <w:numPr>
          <w:ilvl w:val="0"/>
          <w:numId w:val="5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страховые взносы во внебюджетные фонды</w:t>
      </w:r>
      <w:r w:rsidRPr="00B5519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491F8D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55198" w:rsidRPr="00B55198">
        <w:rPr>
          <w:rFonts w:ascii="Times New Roman" w:eastAsia="Times New Roman" w:hAnsi="Times New Roman" w:cs="Times New Roman"/>
          <w:sz w:val="28"/>
        </w:rPr>
        <w:t>.1.1 Расчёт расходов на оплату труда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>Разработкой проекта будет заниматься техник-программист.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 xml:space="preserve">Заработная плата техника-программиста составит </w:t>
      </w:r>
      <w:r w:rsidRPr="00B55198">
        <w:rPr>
          <w:rFonts w:ascii="Times New Roman" w:eastAsia="Times New Roman" w:hAnsi="Times New Roman" w:cs="Times New Roman"/>
          <w:color w:val="FF0000"/>
          <w:sz w:val="28"/>
        </w:rPr>
        <w:t>25 000</w:t>
      </w:r>
      <w:r w:rsidRPr="00B55198">
        <w:rPr>
          <w:rFonts w:ascii="Times New Roman" w:eastAsia="Times New Roman" w:hAnsi="Times New Roman" w:cs="Times New Roman"/>
          <w:color w:val="auto"/>
          <w:sz w:val="28"/>
        </w:rPr>
        <w:t xml:space="preserve"> руб</w:t>
      </w:r>
      <w:r w:rsidRPr="00B55198">
        <w:rPr>
          <w:rFonts w:ascii="Times New Roman" w:eastAsia="Times New Roman" w:hAnsi="Times New Roman" w:cs="Times New Roman"/>
          <w:sz w:val="28"/>
        </w:rPr>
        <w:t>. в мес.*</w:t>
      </w:r>
      <w:r w:rsidRPr="00B55198">
        <w:rPr>
          <w:rFonts w:ascii="Times New Roman" w:hAnsi="Times New Roman" w:cs="Times New Roman"/>
        </w:rPr>
        <w:t xml:space="preserve"> 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 xml:space="preserve">(*Берется на основе оценок заработных оплат на рынке труда, например с помощью поиска на </w: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fldChar w:fldCharType="begin"/>
      </w:r>
      <w:r w:rsidR="005C7C26" w:rsidRP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instrText xml:space="preserve"> </w:instrTex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instrText>HYPERLINK</w:instrText>
      </w:r>
      <w:r w:rsidR="005C7C26" w:rsidRP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instrText xml:space="preserve"> "</w:instrTex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instrText>http</w:instrText>
      </w:r>
      <w:r w:rsidR="005C7C26" w:rsidRP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instrText>://</w:instrTex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instrText>www</w:instrText>
      </w:r>
      <w:r w:rsidR="005C7C26" w:rsidRP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instrText>.</w:instrTex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instrText>hh</w:instrText>
      </w:r>
      <w:r w:rsidR="005C7C26" w:rsidRP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instrText>.</w:instrTex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instrText>ru</w:instrText>
      </w:r>
      <w:r w:rsidR="005C7C26" w:rsidRP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instrText xml:space="preserve">" </w:instrText>
      </w:r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fldChar w:fldCharType="separate"/>
      </w:r>
      <w:r w:rsidRPr="00942190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www</w:t>
      </w:r>
      <w:r w:rsidRPr="00942190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t>.</w:t>
      </w:r>
      <w:proofErr w:type="spellStart"/>
      <w:r w:rsidRPr="00942190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hh</w:t>
      </w:r>
      <w:proofErr w:type="spellEnd"/>
      <w:r w:rsidRPr="00942190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t>.</w:t>
      </w:r>
      <w:proofErr w:type="spellStart"/>
      <w:r w:rsidRPr="00942190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ru</w:t>
      </w:r>
      <w:proofErr w:type="spellEnd"/>
      <w:r w:rsidR="005C7C26"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fldChar w:fldCharType="end"/>
      </w:r>
      <w:r w:rsidRPr="00B55198">
        <w:rPr>
          <w:rFonts w:ascii="Times New Roman" w:eastAsia="Times New Roman" w:hAnsi="Times New Roman" w:cs="Times New Roman"/>
          <w:sz w:val="28"/>
        </w:rPr>
        <w:t xml:space="preserve"> ищем «программист </w:t>
      </w:r>
      <w:r w:rsidRPr="00B55198">
        <w:rPr>
          <w:rFonts w:ascii="Times New Roman" w:eastAsia="Times New Roman" w:hAnsi="Times New Roman" w:cs="Times New Roman"/>
          <w:sz w:val="28"/>
          <w:lang w:val="en-US"/>
        </w:rPr>
        <w:t>PHP</w:t>
      </w:r>
      <w:r w:rsidRPr="00B55198">
        <w:rPr>
          <w:rFonts w:ascii="Times New Roman" w:eastAsia="Times New Roman" w:hAnsi="Times New Roman" w:cs="Times New Roman"/>
          <w:sz w:val="28"/>
        </w:rPr>
        <w:t>»)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Для экономических расчётов произведём расчёт  фонда оплаты труда работника, занимающегося разработкой проекта за год. Расчёт произведём по формуле: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ФОТ = ЗП ×</w:t>
      </w:r>
      <w:r w:rsidRPr="00B55198">
        <w:rPr>
          <w:rFonts w:ascii="Times New Roman" w:hAnsi="Times New Roman" w:cs="Times New Roman"/>
          <w:sz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</w:rPr>
        <w:t xml:space="preserve">,                                                                                         </w:t>
      </w:r>
    </w:p>
    <w:p w:rsidR="00B55198" w:rsidRPr="00B55198" w:rsidRDefault="00B55198" w:rsidP="00B55198">
      <w:pPr>
        <w:pStyle w:val="16"/>
        <w:spacing w:line="240" w:lineRule="auto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</w:rPr>
        <w:t>ФОТ–фонд оплаты труда работника</w:t>
      </w:r>
      <w:r w:rsidRPr="00B55198">
        <w:rPr>
          <w:rFonts w:ascii="Times New Roman" w:hAnsi="Times New Roman" w:cs="Times New Roman"/>
          <w:sz w:val="28"/>
          <w:szCs w:val="28"/>
        </w:rPr>
        <w:t>, руб.;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ЗП – заработная плата работника, руб.;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szCs w:val="28"/>
        </w:rPr>
        <w:t xml:space="preserve"> – количество месяцев в году, мес.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 xml:space="preserve">ФОТ год = </w:t>
      </w:r>
      <w:r w:rsidRPr="00B55198">
        <w:rPr>
          <w:rFonts w:ascii="Times New Roman" w:eastAsia="Times New Roman" w:hAnsi="Times New Roman" w:cs="Times New Roman"/>
          <w:color w:val="FF0000"/>
          <w:sz w:val="28"/>
        </w:rPr>
        <w:t>25 000</w:t>
      </w:r>
      <w:r w:rsidRPr="00B55198">
        <w:rPr>
          <w:rFonts w:ascii="Times New Roman" w:hAnsi="Times New Roman" w:cs="Times New Roman"/>
          <w:sz w:val="28"/>
        </w:rPr>
        <w:t>×</w:t>
      </w:r>
      <w:r w:rsidRPr="00B55198">
        <w:rPr>
          <w:rFonts w:ascii="Times New Roman" w:eastAsia="Times New Roman" w:hAnsi="Times New Roman" w:cs="Times New Roman"/>
          <w:sz w:val="28"/>
        </w:rPr>
        <w:t xml:space="preserve">12= </w:t>
      </w:r>
      <w:r w:rsidRPr="00B55198">
        <w:rPr>
          <w:rFonts w:ascii="Times New Roman" w:eastAsia="Times New Roman" w:hAnsi="Times New Roman" w:cs="Times New Roman"/>
          <w:color w:val="FF0000"/>
          <w:sz w:val="28"/>
        </w:rPr>
        <w:t>300 000</w:t>
      </w:r>
      <w:r w:rsidRPr="00B55198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 xml:space="preserve">Определим стоимость трудозатрат за 1 час. 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С</w:t>
      </w:r>
      <w:r w:rsidRPr="00B55198">
        <w:rPr>
          <w:rFonts w:ascii="Times New Roman" w:hAnsi="Times New Roman" w:cs="Times New Roman"/>
          <w:sz w:val="28"/>
          <w:lang w:val="en-US"/>
        </w:rPr>
        <w:t>t</w:t>
      </w:r>
      <w:r w:rsidRPr="00B55198">
        <w:rPr>
          <w:rFonts w:ascii="Times New Roman" w:hAnsi="Times New Roman" w:cs="Times New Roman"/>
          <w:sz w:val="28"/>
          <w:vertAlign w:val="subscript"/>
        </w:rPr>
        <w:t>час</w:t>
      </w:r>
      <w:r w:rsidRPr="00B55198">
        <w:rPr>
          <w:rFonts w:ascii="Times New Roman" w:hAnsi="Times New Roman" w:cs="Times New Roman"/>
          <w:sz w:val="28"/>
        </w:rPr>
        <w:t xml:space="preserve"> = ФОТ/</w:t>
      </w:r>
      <w:r w:rsidRPr="00B55198">
        <w:rPr>
          <w:rFonts w:ascii="Times New Roman" w:hAnsi="Times New Roman" w:cs="Times New Roman"/>
          <w:sz w:val="28"/>
          <w:lang w:val="en-US"/>
        </w:rPr>
        <w:t>N</w:t>
      </w:r>
      <w:proofErr w:type="spellStart"/>
      <w:r w:rsidRPr="00B55198">
        <w:rPr>
          <w:rFonts w:ascii="Times New Roman" w:hAnsi="Times New Roman" w:cs="Times New Roman"/>
          <w:sz w:val="28"/>
        </w:rPr>
        <w:t>рв</w:t>
      </w:r>
      <w:proofErr w:type="spellEnd"/>
      <w:r w:rsidRPr="00B55198">
        <w:rPr>
          <w:rFonts w:ascii="Times New Roman" w:hAnsi="Times New Roman" w:cs="Times New Roman"/>
          <w:sz w:val="28"/>
        </w:rPr>
        <w:t xml:space="preserve">,                                                                                      </w:t>
      </w:r>
    </w:p>
    <w:p w:rsidR="00B55198" w:rsidRPr="00B55198" w:rsidRDefault="00B55198" w:rsidP="00B55198">
      <w:pPr>
        <w:pStyle w:val="16"/>
        <w:spacing w:line="240" w:lineRule="auto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С</w:t>
      </w:r>
      <w:r w:rsidRPr="00B55198">
        <w:rPr>
          <w:rFonts w:ascii="Times New Roman" w:hAnsi="Times New Roman" w:cs="Times New Roman"/>
          <w:sz w:val="28"/>
          <w:lang w:val="en-US"/>
        </w:rPr>
        <w:t>t</w:t>
      </w:r>
      <w:r w:rsidRPr="00B55198">
        <w:rPr>
          <w:rFonts w:ascii="Times New Roman" w:hAnsi="Times New Roman" w:cs="Times New Roman"/>
          <w:sz w:val="28"/>
          <w:vertAlign w:val="subscript"/>
        </w:rPr>
        <w:t>час</w:t>
      </w:r>
      <w:r w:rsidRPr="00B55198">
        <w:rPr>
          <w:rFonts w:ascii="Times New Roman" w:hAnsi="Times New Roman" w:cs="Times New Roman"/>
          <w:sz w:val="28"/>
        </w:rPr>
        <w:t xml:space="preserve"> – стоимость трудозатрат за 1 час, руб.;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ФОТ год – фонд оплаты труда работника, руб.;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  <w:lang w:val="en-US"/>
        </w:rPr>
        <w:t>N</w:t>
      </w:r>
      <w:proofErr w:type="spellStart"/>
      <w:r w:rsidRPr="00B55198">
        <w:rPr>
          <w:rFonts w:ascii="Times New Roman" w:hAnsi="Times New Roman" w:cs="Times New Roman"/>
          <w:sz w:val="28"/>
          <w:vertAlign w:val="subscript"/>
        </w:rPr>
        <w:t>рв</w:t>
      </w:r>
      <w:proofErr w:type="spellEnd"/>
      <w:r w:rsidRPr="00B55198">
        <w:rPr>
          <w:rFonts w:ascii="Times New Roman" w:hAnsi="Times New Roman" w:cs="Times New Roman"/>
          <w:sz w:val="28"/>
        </w:rPr>
        <w:t xml:space="preserve"> – норма рабочего времени при 40-ка часовой рабочей неделе, в соответствии с производственным календарём на 2020 год, час* 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(</w:t>
      </w:r>
      <w:r w:rsidRPr="00B55198">
        <w:rPr>
          <w:rFonts w:ascii="Times New Roman" w:hAnsi="Times New Roman" w:cs="Times New Roman"/>
          <w:sz w:val="28"/>
          <w:szCs w:val="28"/>
        </w:rPr>
        <w:t xml:space="preserve">*Норма рабочих дней при 40 часовой недели в соответствии с производственный календарем текущего года –  </w:t>
      </w:r>
      <w:hyperlink r:id="rId9" w:history="1">
        <w:r w:rsidRPr="002E0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http://www.garant.ru/calendar/buhpravo/</w:t>
        </w:r>
      </w:hyperlink>
      <w:r w:rsidRPr="002E02A2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С</w:t>
      </w:r>
      <w:r w:rsidRPr="00B55198">
        <w:rPr>
          <w:rFonts w:ascii="Times New Roman" w:hAnsi="Times New Roman" w:cs="Times New Roman"/>
          <w:sz w:val="28"/>
          <w:lang w:val="en-US"/>
        </w:rPr>
        <w:t>t</w:t>
      </w:r>
      <w:r w:rsidRPr="00B55198">
        <w:rPr>
          <w:rFonts w:ascii="Times New Roman" w:hAnsi="Times New Roman" w:cs="Times New Roman"/>
          <w:sz w:val="28"/>
          <w:vertAlign w:val="subscript"/>
        </w:rPr>
        <w:t>час</w:t>
      </w:r>
      <w:r w:rsidRPr="00B55198">
        <w:rPr>
          <w:rFonts w:ascii="Times New Roman" w:hAnsi="Times New Roman" w:cs="Times New Roman"/>
          <w:sz w:val="28"/>
        </w:rPr>
        <w:t xml:space="preserve"> = </w:t>
      </w:r>
      <w:r w:rsidRPr="00B55198">
        <w:rPr>
          <w:rFonts w:ascii="Times New Roman" w:hAnsi="Times New Roman" w:cs="Times New Roman"/>
          <w:color w:val="FF0000"/>
          <w:sz w:val="28"/>
        </w:rPr>
        <w:t>300 000</w:t>
      </w:r>
      <w:r w:rsidRPr="00B55198">
        <w:rPr>
          <w:rFonts w:ascii="Times New Roman" w:hAnsi="Times New Roman" w:cs="Times New Roman"/>
          <w:sz w:val="28"/>
        </w:rPr>
        <w:t xml:space="preserve">/1979 = </w:t>
      </w:r>
      <w:r w:rsidRPr="00B55198">
        <w:rPr>
          <w:rFonts w:ascii="Times New Roman" w:hAnsi="Times New Roman" w:cs="Times New Roman"/>
          <w:color w:val="FF0000"/>
          <w:sz w:val="28"/>
        </w:rPr>
        <w:t>151,59</w:t>
      </w:r>
      <w:r w:rsidRPr="00B55198">
        <w:rPr>
          <w:rFonts w:ascii="Times New Roman" w:hAnsi="Times New Roman" w:cs="Times New Roman"/>
          <w:sz w:val="28"/>
        </w:rPr>
        <w:t xml:space="preserve"> руб.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lastRenderedPageBreak/>
        <w:t xml:space="preserve">Рассчитаем сумму расходов на оплату труда, связанных с разработкой </w:t>
      </w:r>
      <w:r w:rsidRPr="00B55198">
        <w:rPr>
          <w:rFonts w:ascii="Times New Roman" w:hAnsi="Times New Roman" w:cs="Times New Roman"/>
          <w:color w:val="auto"/>
          <w:sz w:val="28"/>
          <w:szCs w:val="28"/>
        </w:rPr>
        <w:t>программного продукта (сайта). Расчёт</w:t>
      </w:r>
      <w:r w:rsidRPr="00B55198">
        <w:rPr>
          <w:rFonts w:ascii="Times New Roman" w:hAnsi="Times New Roman" w:cs="Times New Roman"/>
          <w:sz w:val="28"/>
          <w:szCs w:val="28"/>
        </w:rPr>
        <w:t xml:space="preserve"> расходов на оплату труда с учётом трудозатрат занесём в таблицу 1.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</w:rPr>
      </w:pPr>
      <w:r w:rsidRPr="00B55198">
        <w:rPr>
          <w:rFonts w:ascii="Times New Roman" w:hAnsi="Times New Roman" w:cs="Times New Roman"/>
          <w:sz w:val="28"/>
        </w:rPr>
        <w:t xml:space="preserve">Таблица 1 –  Расчет расходов на оплату труда с </w:t>
      </w:r>
      <w:r w:rsidRPr="00B55198">
        <w:rPr>
          <w:rFonts w:ascii="Times New Roman" w:eastAsia="Times New Roman" w:hAnsi="Times New Roman" w:cs="Times New Roman"/>
          <w:sz w:val="28"/>
        </w:rPr>
        <w:t>учетом трудозатрат.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</w:rPr>
      </w:pPr>
    </w:p>
    <w:tbl>
      <w:tblPr>
        <w:bidiVisual/>
        <w:tblW w:w="105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3"/>
        <w:gridCol w:w="1843"/>
        <w:gridCol w:w="1985"/>
        <w:gridCol w:w="5148"/>
      </w:tblGrid>
      <w:tr w:rsidR="00B55198" w:rsidRPr="00B55198" w:rsidTr="00CE4BA4">
        <w:tc>
          <w:tcPr>
            <w:tcW w:w="156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Общая стоимость работ, руб.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Стоимость трудозатрат в час, руб.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Трудозатраты, час</w:t>
            </w:r>
          </w:p>
        </w:tc>
        <w:tc>
          <w:tcPr>
            <w:tcW w:w="514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Наименование работ/услуг</w:t>
            </w:r>
          </w:p>
        </w:tc>
      </w:tr>
      <w:tr w:rsidR="00B55198" w:rsidRPr="00B55198" w:rsidTr="00CE4BA4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FF0000"/>
                <w:sz w:val="28"/>
              </w:rPr>
              <w:t>151,59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55198" w:rsidRPr="00B55198" w:rsidTr="00CE4BA4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55198" w:rsidRPr="00B55198" w:rsidTr="00CE4BA4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20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27"/>
        </w:trPr>
        <w:tc>
          <w:tcPr>
            <w:tcW w:w="1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491F8D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55198" w:rsidRPr="00B55198">
        <w:rPr>
          <w:rFonts w:ascii="Times New Roman" w:eastAsia="Times New Roman" w:hAnsi="Times New Roman" w:cs="Times New Roman"/>
          <w:sz w:val="28"/>
        </w:rPr>
        <w:t>.1.2 Расчёт страховых взносов во внебюджетные фонды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Юридические лица, производящие выплаты физическим лицам, обязаны уплачивать страховые взносы. </w:t>
      </w: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Тарифы страховых взносов составляют:</w:t>
      </w:r>
    </w:p>
    <w:p w:rsidR="00B55198" w:rsidRPr="00B55198" w:rsidRDefault="00B55198" w:rsidP="00A6636C">
      <w:pPr>
        <w:pStyle w:val="af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0" w:name="dst104676"/>
      <w:bookmarkEnd w:id="0"/>
      <w:r w:rsidRPr="00B55198">
        <w:rPr>
          <w:rFonts w:ascii="Times New Roman" w:hAnsi="Times New Roman"/>
          <w:sz w:val="28"/>
          <w:szCs w:val="28"/>
        </w:rPr>
        <w:t>на обязательное пенсионное страхование – 22,0%;</w:t>
      </w:r>
    </w:p>
    <w:p w:rsidR="00B55198" w:rsidRPr="00B55198" w:rsidRDefault="00B55198" w:rsidP="00A6636C">
      <w:pPr>
        <w:pStyle w:val="af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1" w:name="dst104677"/>
      <w:bookmarkEnd w:id="1"/>
      <w:r w:rsidRPr="00B55198">
        <w:rPr>
          <w:rFonts w:ascii="Times New Roman" w:hAnsi="Times New Roman"/>
          <w:sz w:val="28"/>
          <w:szCs w:val="28"/>
        </w:rPr>
        <w:t>на обязательное социальное страхование на случай временной нетрудоспособности и в связи с материнством – 2,9%;</w:t>
      </w:r>
    </w:p>
    <w:p w:rsidR="00B55198" w:rsidRPr="00B55198" w:rsidRDefault="00B55198" w:rsidP="00A6636C">
      <w:pPr>
        <w:pStyle w:val="af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2" w:name="dst104678"/>
      <w:bookmarkStart w:id="3" w:name="dst104679"/>
      <w:bookmarkEnd w:id="2"/>
      <w:bookmarkEnd w:id="3"/>
      <w:r w:rsidRPr="00B55198">
        <w:rPr>
          <w:rFonts w:ascii="Times New Roman" w:hAnsi="Times New Roman"/>
          <w:sz w:val="28"/>
          <w:szCs w:val="28"/>
        </w:rPr>
        <w:t>на обязательное медицинское страхование – 5,1 %;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19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организация обязана уплачивать взнос на обязательное социальное страхование от несчастных случаев на производстве и профессиональных заболеваний в размере 0,2%.</w:t>
      </w: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Расчет страховых взносов произведем по формуле:</w:t>
      </w: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 </w:t>
      </w: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position w:val="-24"/>
          <w:sz w:val="28"/>
          <w:szCs w:val="28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1.25pt" o:ole="">
            <v:imagedata r:id="rId10" o:title=""/>
          </v:shape>
          <o:OLEObject Type="Embed" ProgID="Equation.DSMT4" ShapeID="_x0000_i1025" DrawAspect="Content" ObjectID="_1669054097" r:id="rId11"/>
        </w:object>
      </w:r>
      <w:r w:rsidRPr="00B55198">
        <w:rPr>
          <w:rFonts w:ascii="Times New Roman" w:hAnsi="Times New Roman"/>
          <w:sz w:val="28"/>
          <w:szCs w:val="28"/>
        </w:rPr>
        <w:t xml:space="preserve"> ,</w:t>
      </w:r>
    </w:p>
    <w:p w:rsidR="00B55198" w:rsidRPr="00B55198" w:rsidRDefault="00B55198" w:rsidP="00B55198">
      <w:pPr>
        <w:pStyle w:val="1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СВ – сумма страховых взносов, руб.;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РОТ – расходы на оплату труда, руб.;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Т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B55198">
        <w:rPr>
          <w:rFonts w:ascii="Times New Roman" w:hAnsi="Times New Roman" w:cs="Times New Roman"/>
          <w:sz w:val="28"/>
          <w:szCs w:val="28"/>
        </w:rPr>
        <w:t xml:space="preserve"> – тариф страхового взноса, %. 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position w:val="-24"/>
          <w:sz w:val="28"/>
          <w:szCs w:val="28"/>
        </w:rPr>
        <w:object w:dxaOrig="2020" w:dyaOrig="620">
          <v:shape id="_x0000_i1026" type="#_x0000_t75" style="width:128.25pt;height:39pt" o:ole="">
            <v:imagedata r:id="rId12" o:title=""/>
          </v:shape>
          <o:OLEObject Type="Embed" ProgID="Equation.DSMT4" ShapeID="_x0000_i1026" DrawAspect="Content" ObjectID="_1669054098" r:id="rId13"/>
        </w:objec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198" w:rsidRPr="00B55198" w:rsidRDefault="00491F8D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55198" w:rsidRPr="00B55198">
        <w:rPr>
          <w:rFonts w:ascii="Times New Roman" w:eastAsia="Times New Roman" w:hAnsi="Times New Roman" w:cs="Times New Roman"/>
          <w:sz w:val="28"/>
        </w:rPr>
        <w:t>.2 Определим накладные расходы на разработку программного продукта (сайта)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hAnsi="Times New Roman" w:cs="Times New Roman"/>
          <w:sz w:val="28"/>
        </w:rPr>
        <w:t>Накладные расходы включают в себя:</w:t>
      </w:r>
    </w:p>
    <w:p w:rsidR="00B55198" w:rsidRPr="00B55198" w:rsidRDefault="00B55198" w:rsidP="00A6636C">
      <w:pPr>
        <w:pStyle w:val="16"/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услуги связи (интернет, телефон);</w:t>
      </w:r>
    </w:p>
    <w:p w:rsidR="00B55198" w:rsidRPr="00B55198" w:rsidRDefault="00B55198" w:rsidP="00A6636C">
      <w:pPr>
        <w:pStyle w:val="16"/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коммунальные расходы;</w:t>
      </w:r>
    </w:p>
    <w:p w:rsidR="00B55198" w:rsidRPr="00B55198" w:rsidRDefault="00B55198" w:rsidP="00A6636C">
      <w:pPr>
        <w:pStyle w:val="16"/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расходы на рекламу;</w:t>
      </w:r>
    </w:p>
    <w:p w:rsidR="00B55198" w:rsidRPr="00B55198" w:rsidRDefault="00B55198" w:rsidP="00A6636C">
      <w:pPr>
        <w:pStyle w:val="16"/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55198">
        <w:rPr>
          <w:rFonts w:ascii="Times New Roman" w:hAnsi="Times New Roman" w:cs="Times New Roman"/>
          <w:sz w:val="28"/>
        </w:rPr>
        <w:t>прочие.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Для расчёта накладных расходов рассчитаем временные сроки выполнения проекта. Расчёт произведём по формуле: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 xml:space="preserve">СП = </w:t>
      </w:r>
      <w:r w:rsidRPr="00B55198">
        <w:rPr>
          <w:rFonts w:ascii="Times New Roman" w:hAnsi="Times New Roman" w:cs="Times New Roman"/>
          <w:sz w:val="28"/>
          <w:lang w:val="en-US"/>
        </w:rPr>
        <w:t>t</w:t>
      </w:r>
      <w:r w:rsidRPr="00B55198">
        <w:rPr>
          <w:rFonts w:ascii="Times New Roman" w:hAnsi="Times New Roman" w:cs="Times New Roman"/>
          <w:sz w:val="28"/>
          <w:vertAlign w:val="subscript"/>
        </w:rPr>
        <w:t>общ</w:t>
      </w:r>
      <w:r w:rsidRPr="00B55198">
        <w:rPr>
          <w:rFonts w:ascii="Times New Roman" w:hAnsi="Times New Roman" w:cs="Times New Roman"/>
          <w:sz w:val="28"/>
        </w:rPr>
        <w:t xml:space="preserve"> /8,     </w:t>
      </w:r>
    </w:p>
    <w:p w:rsidR="00B55198" w:rsidRPr="00B55198" w:rsidRDefault="00B55198" w:rsidP="00B55198">
      <w:pPr>
        <w:pStyle w:val="16"/>
        <w:spacing w:line="240" w:lineRule="auto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 xml:space="preserve">СП – временные сроки выполнения проекта, </w:t>
      </w:r>
      <w:proofErr w:type="spellStart"/>
      <w:r w:rsidRPr="00B55198">
        <w:rPr>
          <w:rFonts w:ascii="Times New Roman" w:hAnsi="Times New Roman" w:cs="Times New Roman"/>
          <w:sz w:val="28"/>
        </w:rPr>
        <w:t>дн</w:t>
      </w:r>
      <w:proofErr w:type="spellEnd"/>
      <w:r w:rsidRPr="00B55198">
        <w:rPr>
          <w:rFonts w:ascii="Times New Roman" w:hAnsi="Times New Roman" w:cs="Times New Roman"/>
          <w:sz w:val="28"/>
        </w:rPr>
        <w:t>.;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  <w:lang w:val="en-US"/>
        </w:rPr>
        <w:t>t</w:t>
      </w:r>
      <w:r w:rsidRPr="00B55198">
        <w:rPr>
          <w:rFonts w:ascii="Times New Roman" w:hAnsi="Times New Roman" w:cs="Times New Roman"/>
          <w:sz w:val="28"/>
          <w:vertAlign w:val="subscript"/>
        </w:rPr>
        <w:t>общ</w:t>
      </w:r>
      <w:r w:rsidRPr="00B55198">
        <w:rPr>
          <w:rFonts w:ascii="Times New Roman" w:hAnsi="Times New Roman" w:cs="Times New Roman"/>
          <w:sz w:val="28"/>
        </w:rPr>
        <w:t xml:space="preserve">  – общая сумма трудозатрат (из таблицы 1), час.;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8 – стандартный рабочий день при 40-ка часовой рабочей неделе, час.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СП = …../8=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491F8D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55198" w:rsidRPr="00B55198">
        <w:rPr>
          <w:rFonts w:ascii="Times New Roman" w:hAnsi="Times New Roman" w:cs="Times New Roman"/>
          <w:sz w:val="28"/>
        </w:rPr>
        <w:t>.2.1 Расчёт расходов на услуги связи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</w:rPr>
        <w:t xml:space="preserve">Для расчёта расходов на услуги связи следует </w:t>
      </w:r>
      <w:r w:rsidRPr="00B55198">
        <w:rPr>
          <w:rFonts w:ascii="Times New Roman" w:hAnsi="Times New Roman" w:cs="Times New Roman"/>
          <w:sz w:val="28"/>
          <w:szCs w:val="28"/>
        </w:rPr>
        <w:t>стоимость услуг связи в месяц* разделить на количество дней в месяце и умножить на длительность проекта. Расчёт услуг связи произведём по формуле: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(*Например, стоимость интернета – 550 рублей, сотовая связь – 400 рублей.)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5198">
        <w:rPr>
          <w:rFonts w:ascii="Times New Roman" w:hAnsi="Times New Roman" w:cs="Times New Roman"/>
          <w:sz w:val="28"/>
          <w:szCs w:val="28"/>
        </w:rPr>
        <w:t xml:space="preserve"> =(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интернет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. связь</w:t>
      </w:r>
      <w:r w:rsidRPr="00B55198">
        <w:rPr>
          <w:rFonts w:ascii="Times New Roman" w:hAnsi="Times New Roman" w:cs="Times New Roman"/>
          <w:sz w:val="28"/>
          <w:szCs w:val="28"/>
        </w:rPr>
        <w:t xml:space="preserve"> + и т.д.)/Кол-во дней (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)×СП,                 </w:t>
      </w:r>
    </w:p>
    <w:p w:rsidR="00B55198" w:rsidRPr="00B55198" w:rsidRDefault="00B55198" w:rsidP="00B55198">
      <w:pPr>
        <w:pStyle w:val="1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5198">
        <w:rPr>
          <w:rFonts w:ascii="Times New Roman" w:hAnsi="Times New Roman" w:cs="Times New Roman"/>
          <w:sz w:val="28"/>
          <w:szCs w:val="28"/>
        </w:rPr>
        <w:t xml:space="preserve"> – расходы на услуги связи, руб.;</w:t>
      </w: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интернет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. связь</w:t>
      </w:r>
      <w:r w:rsidRPr="00B55198">
        <w:rPr>
          <w:rFonts w:ascii="Times New Roman" w:hAnsi="Times New Roman" w:cs="Times New Roman"/>
          <w:sz w:val="28"/>
          <w:szCs w:val="28"/>
        </w:rPr>
        <w:t xml:space="preserve"> + и т.д. – расходы на интернет, мобильную связь и т.д.;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Кол-во дней (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) – среднее количество рабочих дней в месяце,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>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</w:rPr>
        <w:t xml:space="preserve">СП – временные сроки выполнения проекта, </w:t>
      </w:r>
      <w:proofErr w:type="spellStart"/>
      <w:r w:rsidRPr="00B55198">
        <w:rPr>
          <w:rFonts w:ascii="Times New Roman" w:hAnsi="Times New Roman" w:cs="Times New Roman"/>
          <w:sz w:val="28"/>
        </w:rPr>
        <w:t>дн</w:t>
      </w:r>
      <w:proofErr w:type="spellEnd"/>
      <w:r w:rsidRPr="00B55198">
        <w:rPr>
          <w:rFonts w:ascii="Times New Roman" w:hAnsi="Times New Roman" w:cs="Times New Roman"/>
          <w:sz w:val="28"/>
        </w:rPr>
        <w:t>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5198">
        <w:rPr>
          <w:rFonts w:ascii="Times New Roman" w:hAnsi="Times New Roman" w:cs="Times New Roman"/>
          <w:sz w:val="28"/>
          <w:szCs w:val="28"/>
        </w:rPr>
        <w:t xml:space="preserve"> =(</w:t>
      </w:r>
      <w:r w:rsidRPr="00B55198">
        <w:rPr>
          <w:rFonts w:ascii="Times New Roman" w:hAnsi="Times New Roman" w:cs="Times New Roman"/>
          <w:color w:val="FF0000"/>
          <w:sz w:val="28"/>
          <w:szCs w:val="28"/>
        </w:rPr>
        <w:t>550+400</w:t>
      </w:r>
      <w:r w:rsidRPr="00B55198">
        <w:rPr>
          <w:rFonts w:ascii="Times New Roman" w:hAnsi="Times New Roman" w:cs="Times New Roman"/>
          <w:sz w:val="28"/>
          <w:szCs w:val="28"/>
        </w:rPr>
        <w:t>)/21×…=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491F8D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55198" w:rsidRPr="00B55198">
        <w:rPr>
          <w:rFonts w:ascii="Times New Roman" w:hAnsi="Times New Roman" w:cs="Times New Roman"/>
          <w:sz w:val="28"/>
        </w:rPr>
        <w:t xml:space="preserve">.2.2 Расчёт расходов на коммунальные услуги 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lastRenderedPageBreak/>
        <w:t xml:space="preserve">Для расчёта коммунальных услуг необходимо </w:t>
      </w:r>
      <w:r w:rsidRPr="00B55198">
        <w:rPr>
          <w:rFonts w:ascii="Times New Roman" w:eastAsia="Times New Roman" w:hAnsi="Times New Roman" w:cs="Times New Roman"/>
          <w:sz w:val="28"/>
        </w:rPr>
        <w:t>среднюю рыночную ставку на коммунальные услуги за 1 квадратный метр* умножить на площадь помещения, используемого для выполнения работ по созданию программного продукта (сайта).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(* Средняя рыночная ставка на коммунальные услуги за 1 кв. метр составляет 110-120 рублей).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Расчёт коммунальных услуг произведём по формуле: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= </w:t>
      </w:r>
      <w:r w:rsidRPr="00B551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 xml:space="preserve">к.у. </w:t>
      </w:r>
      <w:r w:rsidRPr="00B55198">
        <w:rPr>
          <w:rFonts w:ascii="Times New Roman" w:hAnsi="Times New Roman" w:cs="Times New Roman"/>
          <w:sz w:val="28"/>
          <w:szCs w:val="28"/>
        </w:rPr>
        <w:t xml:space="preserve">× </w:t>
      </w:r>
      <w:r w:rsidRPr="00B551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5198"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B55198" w:rsidRPr="00B55198" w:rsidRDefault="00B55198" w:rsidP="00B55198">
      <w:pPr>
        <w:pStyle w:val="1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– расходы на коммунальные услуги, руб.;</w:t>
      </w: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 xml:space="preserve">к.у. </w:t>
      </w:r>
      <w:r w:rsidRPr="00B55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55198">
        <w:rPr>
          <w:rFonts w:ascii="Times New Roman" w:eastAsia="Times New Roman" w:hAnsi="Times New Roman" w:cs="Times New Roman"/>
          <w:sz w:val="28"/>
        </w:rPr>
        <w:t>средняя рыночная ставка на коммунальные услуги за 1 кв. метр;</w:t>
      </w: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5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55198">
        <w:rPr>
          <w:rFonts w:ascii="Times New Roman" w:eastAsia="Times New Roman" w:hAnsi="Times New Roman" w:cs="Times New Roman"/>
          <w:sz w:val="28"/>
        </w:rPr>
        <w:t>площадь помещения в кв.метрах.</w:t>
      </w: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= </w:t>
      </w:r>
      <w:r w:rsidRPr="00B55198">
        <w:rPr>
          <w:rFonts w:ascii="Times New Roman" w:hAnsi="Times New Roman" w:cs="Times New Roman"/>
          <w:color w:val="FF0000"/>
          <w:sz w:val="28"/>
          <w:szCs w:val="28"/>
        </w:rPr>
        <w:t>110</w:t>
      </w:r>
      <w:r w:rsidRPr="00B55198">
        <w:rPr>
          <w:rFonts w:ascii="Times New Roman" w:hAnsi="Times New Roman" w:cs="Times New Roman"/>
          <w:sz w:val="28"/>
          <w:szCs w:val="28"/>
        </w:rPr>
        <w:t xml:space="preserve"> × </w:t>
      </w:r>
      <w:r w:rsidRPr="00B55198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B55198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491F8D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55198" w:rsidRPr="00B55198">
        <w:rPr>
          <w:rFonts w:ascii="Times New Roman" w:hAnsi="Times New Roman" w:cs="Times New Roman"/>
          <w:sz w:val="28"/>
        </w:rPr>
        <w:t>.2.3 Расчёт расходов на рекламу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 xml:space="preserve">Расходы на рекламу возьмём как процент от расходов на оплату труда. Предположим, что этот процент составит 15%* (*10-20% </w:t>
      </w:r>
      <w:r w:rsidRPr="00B55198">
        <w:rPr>
          <w:rFonts w:ascii="Times New Roman" w:eastAsia="Times New Roman" w:hAnsi="Times New Roman" w:cs="Times New Roman"/>
          <w:sz w:val="28"/>
        </w:rPr>
        <w:t>–</w:t>
      </w:r>
      <w:r w:rsidRPr="00B55198">
        <w:rPr>
          <w:rFonts w:ascii="Times New Roman" w:hAnsi="Times New Roman" w:cs="Times New Roman"/>
          <w:sz w:val="28"/>
        </w:rPr>
        <w:t xml:space="preserve"> </w:t>
      </w:r>
      <w:r w:rsidRPr="00B55198">
        <w:rPr>
          <w:rFonts w:ascii="Times New Roman" w:eastAsia="Times New Roman" w:hAnsi="Times New Roman" w:cs="Times New Roman"/>
          <w:sz w:val="28"/>
        </w:rPr>
        <w:t>показатель по рынку при составлении экономического обоснования)</w:t>
      </w:r>
      <w:r w:rsidRPr="00B55198">
        <w:rPr>
          <w:rFonts w:ascii="Times New Roman" w:hAnsi="Times New Roman" w:cs="Times New Roman"/>
          <w:sz w:val="28"/>
        </w:rPr>
        <w:t>. Сумма расходов на рекламу рассчитывается по формуле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B55198">
        <w:rPr>
          <w:rFonts w:ascii="Times New Roman" w:hAnsi="Times New Roman" w:cs="Times New Roman"/>
          <w:sz w:val="28"/>
        </w:rPr>
        <w:t>Р</w:t>
      </w:r>
      <w:r w:rsidRPr="00B55198">
        <w:rPr>
          <w:rFonts w:ascii="Times New Roman" w:hAnsi="Times New Roman" w:cs="Times New Roman"/>
          <w:sz w:val="28"/>
          <w:vertAlign w:val="subscript"/>
        </w:rPr>
        <w:t>реклама</w:t>
      </w:r>
      <w:proofErr w:type="spellEnd"/>
      <w:r w:rsidRPr="00B55198">
        <w:rPr>
          <w:rFonts w:ascii="Times New Roman" w:hAnsi="Times New Roman" w:cs="Times New Roman"/>
          <w:sz w:val="28"/>
        </w:rPr>
        <w:t xml:space="preserve"> = РОТ×</w:t>
      </w:r>
      <w:r w:rsidRPr="00B55198">
        <w:rPr>
          <w:rFonts w:ascii="Times New Roman" w:hAnsi="Times New Roman" w:cs="Times New Roman"/>
          <w:sz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vertAlign w:val="subscript"/>
        </w:rPr>
        <w:t>реклама</w:t>
      </w:r>
      <w:r w:rsidRPr="00B55198">
        <w:rPr>
          <w:rFonts w:ascii="Times New Roman" w:hAnsi="Times New Roman" w:cs="Times New Roman"/>
          <w:sz w:val="28"/>
        </w:rPr>
        <w:t xml:space="preserve">/100%,                                                                  </w:t>
      </w:r>
    </w:p>
    <w:p w:rsidR="00B55198" w:rsidRPr="00B55198" w:rsidRDefault="00B55198" w:rsidP="00B55198">
      <w:pPr>
        <w:pStyle w:val="16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B55198">
        <w:rPr>
          <w:rFonts w:ascii="Times New Roman" w:hAnsi="Times New Roman" w:cs="Times New Roman"/>
          <w:sz w:val="28"/>
        </w:rPr>
        <w:t>Р</w:t>
      </w:r>
      <w:r w:rsidRPr="00B55198">
        <w:rPr>
          <w:rFonts w:ascii="Times New Roman" w:hAnsi="Times New Roman" w:cs="Times New Roman"/>
          <w:sz w:val="28"/>
          <w:vertAlign w:val="subscript"/>
        </w:rPr>
        <w:t>реклама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55198">
        <w:rPr>
          <w:rFonts w:ascii="Times New Roman" w:hAnsi="Times New Roman" w:cs="Times New Roman"/>
          <w:sz w:val="28"/>
        </w:rPr>
        <w:t>сумма расходов на рекламу, руб.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РОТ – расходы на оплату труда, руб.;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vertAlign w:val="subscript"/>
        </w:rPr>
        <w:t>реклама</w:t>
      </w:r>
      <w:r w:rsidRPr="00B55198">
        <w:rPr>
          <w:rFonts w:ascii="Times New Roman" w:hAnsi="Times New Roman" w:cs="Times New Roman"/>
          <w:sz w:val="28"/>
        </w:rPr>
        <w:t xml:space="preserve"> – норматив расходов на рекламу, %.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r w:rsidRPr="00B55198">
        <w:rPr>
          <w:rFonts w:ascii="Times New Roman" w:hAnsi="Times New Roman" w:cs="Times New Roman"/>
          <w:sz w:val="28"/>
        </w:rPr>
        <w:t>Р</w:t>
      </w:r>
      <w:r w:rsidRPr="00B55198">
        <w:rPr>
          <w:rFonts w:ascii="Times New Roman" w:hAnsi="Times New Roman" w:cs="Times New Roman"/>
          <w:sz w:val="28"/>
          <w:vertAlign w:val="subscript"/>
        </w:rPr>
        <w:t>реклама</w:t>
      </w:r>
      <w:proofErr w:type="spellEnd"/>
      <w:r w:rsidRPr="00B55198">
        <w:rPr>
          <w:rFonts w:ascii="Times New Roman" w:hAnsi="Times New Roman" w:cs="Times New Roman"/>
          <w:sz w:val="28"/>
        </w:rPr>
        <w:t xml:space="preserve"> = …×</w:t>
      </w:r>
      <w:r w:rsidRPr="00B55198">
        <w:rPr>
          <w:rFonts w:ascii="Times New Roman" w:hAnsi="Times New Roman" w:cs="Times New Roman"/>
          <w:color w:val="FF0000"/>
          <w:sz w:val="28"/>
        </w:rPr>
        <w:t>15%</w:t>
      </w:r>
      <w:r w:rsidRPr="00B55198">
        <w:rPr>
          <w:rFonts w:ascii="Times New Roman" w:hAnsi="Times New Roman" w:cs="Times New Roman"/>
          <w:sz w:val="28"/>
        </w:rPr>
        <w:t>/100%=… руб.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B55198" w:rsidRPr="00B55198" w:rsidRDefault="00491F8D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55198" w:rsidRPr="00B55198">
        <w:rPr>
          <w:rFonts w:ascii="Times New Roman" w:hAnsi="Times New Roman" w:cs="Times New Roman"/>
          <w:sz w:val="28"/>
        </w:rPr>
        <w:t>.2.4 Расчёт прочих расходов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Прочие расходы определим как процент* от расходов на оплату труда. (*Среднерыночное значение этого норматива составляет примерно 10%). Сумма прочих расходов рассчитывается по формуле: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B55198">
        <w:rPr>
          <w:rFonts w:ascii="Times New Roman" w:hAnsi="Times New Roman" w:cs="Times New Roman"/>
          <w:sz w:val="28"/>
        </w:rPr>
        <w:t>Р</w:t>
      </w:r>
      <w:r w:rsidRPr="00B55198">
        <w:rPr>
          <w:rFonts w:ascii="Times New Roman" w:hAnsi="Times New Roman" w:cs="Times New Roman"/>
          <w:sz w:val="28"/>
          <w:vertAlign w:val="subscript"/>
        </w:rPr>
        <w:t>прочие</w:t>
      </w:r>
      <w:proofErr w:type="spellEnd"/>
      <w:r w:rsidRPr="00B55198">
        <w:rPr>
          <w:rFonts w:ascii="Times New Roman" w:hAnsi="Times New Roman" w:cs="Times New Roman"/>
          <w:sz w:val="28"/>
        </w:rPr>
        <w:t xml:space="preserve"> = РОТ×</w:t>
      </w:r>
      <w:r w:rsidRPr="00B55198">
        <w:rPr>
          <w:rFonts w:ascii="Times New Roman" w:hAnsi="Times New Roman" w:cs="Times New Roman"/>
          <w:sz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vertAlign w:val="subscript"/>
        </w:rPr>
        <w:t>прочие</w:t>
      </w:r>
      <w:r w:rsidRPr="00B55198">
        <w:rPr>
          <w:rFonts w:ascii="Times New Roman" w:hAnsi="Times New Roman" w:cs="Times New Roman"/>
          <w:sz w:val="28"/>
        </w:rPr>
        <w:t xml:space="preserve">/100%,                                                                  </w:t>
      </w:r>
    </w:p>
    <w:p w:rsidR="00B55198" w:rsidRPr="00B55198" w:rsidRDefault="00B55198" w:rsidP="00B55198">
      <w:pPr>
        <w:pStyle w:val="16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где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B55198">
        <w:rPr>
          <w:rFonts w:ascii="Times New Roman" w:hAnsi="Times New Roman" w:cs="Times New Roman"/>
          <w:sz w:val="28"/>
        </w:rPr>
        <w:t>Р</w:t>
      </w:r>
      <w:r w:rsidRPr="00B55198">
        <w:rPr>
          <w:rFonts w:ascii="Times New Roman" w:hAnsi="Times New Roman" w:cs="Times New Roman"/>
          <w:sz w:val="28"/>
          <w:vertAlign w:val="subscript"/>
        </w:rPr>
        <w:t>прочие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55198">
        <w:rPr>
          <w:rFonts w:ascii="Times New Roman" w:hAnsi="Times New Roman" w:cs="Times New Roman"/>
          <w:sz w:val="28"/>
        </w:rPr>
        <w:t>сумма прочих расходов, руб.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РОТ – расходы на оплату труда (из таблицы 1), руб.;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  <w:lang w:val="en-US"/>
        </w:rPr>
        <w:t>N</w:t>
      </w:r>
      <w:r w:rsidRPr="00B55198">
        <w:rPr>
          <w:rFonts w:ascii="Times New Roman" w:hAnsi="Times New Roman" w:cs="Times New Roman"/>
          <w:sz w:val="28"/>
          <w:vertAlign w:val="subscript"/>
        </w:rPr>
        <w:t>прочие</w:t>
      </w:r>
      <w:r w:rsidRPr="00B55198">
        <w:rPr>
          <w:rFonts w:ascii="Times New Roman" w:hAnsi="Times New Roman" w:cs="Times New Roman"/>
          <w:sz w:val="28"/>
        </w:rPr>
        <w:t xml:space="preserve"> – норматив прочих расходов, %.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r w:rsidRPr="00B55198">
        <w:rPr>
          <w:rFonts w:ascii="Times New Roman" w:hAnsi="Times New Roman" w:cs="Times New Roman"/>
          <w:sz w:val="28"/>
        </w:rPr>
        <w:t>Р</w:t>
      </w:r>
      <w:r w:rsidRPr="00B55198">
        <w:rPr>
          <w:rFonts w:ascii="Times New Roman" w:hAnsi="Times New Roman" w:cs="Times New Roman"/>
          <w:sz w:val="28"/>
          <w:vertAlign w:val="subscript"/>
        </w:rPr>
        <w:t>прочие</w:t>
      </w:r>
      <w:proofErr w:type="spellEnd"/>
      <w:r w:rsidRPr="00B55198">
        <w:rPr>
          <w:rFonts w:ascii="Times New Roman" w:hAnsi="Times New Roman" w:cs="Times New Roman"/>
          <w:sz w:val="28"/>
        </w:rPr>
        <w:t xml:space="preserve"> =  …. × </w:t>
      </w:r>
      <w:r w:rsidRPr="00B55198">
        <w:rPr>
          <w:rFonts w:ascii="Times New Roman" w:hAnsi="Times New Roman" w:cs="Times New Roman"/>
          <w:color w:val="FF0000"/>
          <w:sz w:val="28"/>
        </w:rPr>
        <w:t xml:space="preserve">10% </w:t>
      </w:r>
      <w:r w:rsidRPr="00B55198">
        <w:rPr>
          <w:rFonts w:ascii="Times New Roman" w:hAnsi="Times New Roman" w:cs="Times New Roman"/>
          <w:sz w:val="28"/>
        </w:rPr>
        <w:t>/ 100%  = … руб.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lastRenderedPageBreak/>
        <w:t>К прочим расходам также можно отнести:</w:t>
      </w:r>
    </w:p>
    <w:p w:rsidR="00B55198" w:rsidRPr="00B55198" w:rsidRDefault="00B55198" w:rsidP="00A6636C">
      <w:pPr>
        <w:pStyle w:val="16"/>
        <w:numPr>
          <w:ilvl w:val="0"/>
          <w:numId w:val="8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аренду виртуального сервера с подключением сети Интернет и любого другого оборудования для начала разработки (если это стало необходимо в процессе анализа требований заказчика при разработке архитектуры проекта);</w:t>
      </w:r>
    </w:p>
    <w:p w:rsidR="00B55198" w:rsidRPr="00B55198" w:rsidRDefault="00B55198" w:rsidP="00A6636C">
      <w:pPr>
        <w:pStyle w:val="16"/>
        <w:numPr>
          <w:ilvl w:val="0"/>
          <w:numId w:val="8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приобретение лицензии на использование Программного продукта, в месяц в руб. (если это стало необходимо в процессе анализа требований заказчика при разработке архитектуры проекта).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50BB5" w:rsidRDefault="00D50BB5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491F8D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5198" w:rsidRPr="00B55198">
        <w:rPr>
          <w:rFonts w:ascii="Times New Roman" w:hAnsi="Times New Roman" w:cs="Times New Roman"/>
          <w:sz w:val="28"/>
          <w:szCs w:val="28"/>
        </w:rPr>
        <w:t>.2.5 Расчёт общей суммы накладных расходов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Определим общую сумму накладных расходов по формуле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накладные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у.с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51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коммунальные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реклама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5198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прочие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Р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накладные</w:t>
      </w:r>
      <w:proofErr w:type="spellEnd"/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5198">
        <w:rPr>
          <w:rFonts w:ascii="Times New Roman" w:hAnsi="Times New Roman" w:cs="Times New Roman"/>
          <w:sz w:val="28"/>
          <w:szCs w:val="28"/>
        </w:rPr>
        <w:t>= … + … + … + … = … руб.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491F8D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55198" w:rsidRPr="00B55198">
        <w:rPr>
          <w:rFonts w:ascii="Times New Roman" w:eastAsia="Times New Roman" w:hAnsi="Times New Roman" w:cs="Times New Roman"/>
          <w:sz w:val="28"/>
        </w:rPr>
        <w:t>.3 Расчёт себестоимости работ по разработке программного продукта (сайта)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>Себестоимость работ по проекту включает в себя:</w:t>
      </w:r>
    </w:p>
    <w:p w:rsidR="00B55198" w:rsidRPr="00B55198" w:rsidRDefault="00B55198" w:rsidP="00A6636C">
      <w:pPr>
        <w:pStyle w:val="16"/>
        <w:numPr>
          <w:ilvl w:val="0"/>
          <w:numId w:val="9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расходы на оплату труда;</w:t>
      </w:r>
    </w:p>
    <w:p w:rsidR="00B55198" w:rsidRPr="00B55198" w:rsidRDefault="00B55198" w:rsidP="00A6636C">
      <w:pPr>
        <w:pStyle w:val="16"/>
        <w:numPr>
          <w:ilvl w:val="0"/>
          <w:numId w:val="9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страховые взносы;</w:t>
      </w:r>
    </w:p>
    <w:p w:rsidR="00B55198" w:rsidRPr="00B55198" w:rsidRDefault="00B55198" w:rsidP="00A6636C">
      <w:pPr>
        <w:pStyle w:val="16"/>
        <w:numPr>
          <w:ilvl w:val="0"/>
          <w:numId w:val="9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накладные расходы.</w:t>
      </w:r>
    </w:p>
    <w:p w:rsidR="00B55198" w:rsidRPr="00B55198" w:rsidRDefault="00B55198" w:rsidP="00B55198">
      <w:pPr>
        <w:pStyle w:val="16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Расчёт себестоимости работ по проекту, то есть цену создания программного продукта (сайта) (Ср) сведём в таблицу 2.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 xml:space="preserve">Таблица 2 </w:t>
      </w:r>
      <w:r w:rsidRPr="00B55198">
        <w:rPr>
          <w:rFonts w:ascii="Times New Roman" w:hAnsi="Times New Roman" w:cs="Times New Roman"/>
          <w:sz w:val="28"/>
        </w:rPr>
        <w:t>–</w:t>
      </w:r>
      <w:r w:rsidRPr="00B55198">
        <w:rPr>
          <w:rFonts w:ascii="Times New Roman" w:eastAsia="Times New Roman" w:hAnsi="Times New Roman" w:cs="Times New Roman"/>
          <w:sz w:val="28"/>
        </w:rPr>
        <w:t xml:space="preserve"> Себестоимость работ по созданию программного продукта (сайта)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tbl>
      <w:tblPr>
        <w:tblStyle w:val="3"/>
        <w:bidiVisual/>
        <w:tblW w:w="105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2"/>
        <w:gridCol w:w="7797"/>
      </w:tblGrid>
      <w:tr w:rsidR="00B55198" w:rsidRPr="00B55198" w:rsidTr="00CE4BA4">
        <w:trPr>
          <w:trHeight w:val="360"/>
        </w:trPr>
        <w:tc>
          <w:tcPr>
            <w:tcW w:w="274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eastAsia="Times New Roman" w:hAnsi="Times New Roman" w:cs="Times New Roman"/>
                <w:sz w:val="28"/>
              </w:rPr>
              <w:t>Сумма, руб.</w:t>
            </w:r>
          </w:p>
        </w:tc>
        <w:tc>
          <w:tcPr>
            <w:tcW w:w="779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eastAsia="Times New Roman" w:hAnsi="Times New Roman" w:cs="Times New Roman"/>
                <w:sz w:val="28"/>
              </w:rPr>
              <w:t>Статьи расходов</w:t>
            </w:r>
          </w:p>
        </w:tc>
      </w:tr>
      <w:tr w:rsidR="00B55198" w:rsidRPr="00B55198" w:rsidTr="00CE4BA4"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eastAsia="Times New Roman" w:hAnsi="Times New Roman" w:cs="Times New Roman"/>
                <w:sz w:val="28"/>
              </w:rPr>
              <w:t>Расходы на оплату труда</w:t>
            </w:r>
          </w:p>
        </w:tc>
      </w:tr>
      <w:tr w:rsidR="00B55198" w:rsidRPr="00B55198" w:rsidTr="00CE4BA4"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eastAsia="Times New Roman" w:hAnsi="Times New Roman" w:cs="Times New Roman"/>
                <w:sz w:val="28"/>
              </w:rPr>
              <w:t>Страховые взносы</w:t>
            </w:r>
          </w:p>
        </w:tc>
      </w:tr>
      <w:tr w:rsidR="00B55198" w:rsidRPr="00B55198" w:rsidTr="00CE4BA4"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eastAsia="Times New Roman" w:hAnsi="Times New Roman" w:cs="Times New Roman"/>
                <w:sz w:val="28"/>
              </w:rPr>
              <w:t>Накладные расходы</w:t>
            </w:r>
          </w:p>
        </w:tc>
      </w:tr>
      <w:tr w:rsidR="00B55198" w:rsidRPr="00B55198" w:rsidTr="00CE4BA4">
        <w:trPr>
          <w:trHeight w:val="240"/>
        </w:trPr>
        <w:tc>
          <w:tcPr>
            <w:tcW w:w="2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</w:tr>
    </w:tbl>
    <w:p w:rsidR="00491F8D" w:rsidRDefault="007E0203" w:rsidP="007E0203">
      <w:pPr>
        <w:pStyle w:val="16"/>
        <w:tabs>
          <w:tab w:val="left" w:pos="2085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7E0203" w:rsidRDefault="007E0203" w:rsidP="007E0203">
      <w:pPr>
        <w:pStyle w:val="16"/>
        <w:tabs>
          <w:tab w:val="left" w:pos="2085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491F8D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55198" w:rsidRPr="00B55198">
        <w:rPr>
          <w:rFonts w:ascii="Times New Roman" w:eastAsia="Times New Roman" w:hAnsi="Times New Roman" w:cs="Times New Roman"/>
          <w:sz w:val="28"/>
        </w:rPr>
        <w:t xml:space="preserve">.4 </w:t>
      </w:r>
      <w:r w:rsidR="00B55198" w:rsidRPr="00B55198">
        <w:rPr>
          <w:rFonts w:ascii="Times New Roman" w:hAnsi="Times New Roman" w:cs="Times New Roman"/>
          <w:sz w:val="28"/>
        </w:rPr>
        <w:t xml:space="preserve">Расчет суммы выручки от </w:t>
      </w:r>
      <w:r w:rsidR="00B55198" w:rsidRPr="00B55198">
        <w:rPr>
          <w:rFonts w:ascii="Times New Roman" w:hAnsi="Times New Roman" w:cs="Times New Roman"/>
          <w:sz w:val="28"/>
          <w:szCs w:val="28"/>
        </w:rPr>
        <w:t>реализации</w:t>
      </w:r>
      <w:r w:rsidR="00B55198" w:rsidRPr="00B551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программного продукта (сайта)</w:t>
      </w:r>
    </w:p>
    <w:p w:rsid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7018D" w:rsidRPr="00B55198" w:rsidRDefault="00B7018D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Цена создания и реализации программного продукта (сайта), то есть выручка от реализации проекта определяется по формуле: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В </w:t>
      </w:r>
      <w:r w:rsidRPr="00B55198">
        <w:rPr>
          <w:rFonts w:ascii="Times New Roman" w:hAnsi="Times New Roman"/>
          <w:sz w:val="28"/>
          <w:szCs w:val="28"/>
          <w:vertAlign w:val="subscript"/>
        </w:rPr>
        <w:t xml:space="preserve">реал </w:t>
      </w:r>
      <w:r w:rsidRPr="00B55198">
        <w:rPr>
          <w:rFonts w:ascii="Times New Roman" w:hAnsi="Times New Roman"/>
          <w:sz w:val="28"/>
          <w:szCs w:val="28"/>
        </w:rPr>
        <w:t xml:space="preserve">= Ср </w:t>
      </w:r>
      <w:r w:rsidRPr="00B5519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55198">
        <w:rPr>
          <w:rFonts w:ascii="Times New Roman" w:hAnsi="Times New Roman"/>
          <w:sz w:val="28"/>
          <w:szCs w:val="28"/>
        </w:rPr>
        <w:t xml:space="preserve"> + П,                                                            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где      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Ср  – себестоимость работ или затраты на создание программного продукта (сайта);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П – планируемый размер прибыли.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Размер прибыли определяется исходя из нормы рентабельности* по формуле: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027" type="#_x0000_t75" style="width:90pt;height:34.5pt" o:ole="">
            <v:imagedata r:id="rId14" o:title=""/>
          </v:shape>
          <o:OLEObject Type="Embed" ProgID="Equation.DSMT4" ShapeID="_x0000_i1027" DrawAspect="Content" ObjectID="_1669054099" r:id="rId15"/>
        </w:object>
      </w:r>
      <w:r w:rsidRPr="00B55198">
        <w:rPr>
          <w:rFonts w:ascii="Times New Roman" w:hAnsi="Times New Roman"/>
          <w:sz w:val="28"/>
          <w:szCs w:val="28"/>
        </w:rPr>
        <w:t>,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где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Н</w:t>
      </w:r>
      <w:r w:rsidRPr="00B55198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B55198">
        <w:rPr>
          <w:rFonts w:ascii="Times New Roman" w:hAnsi="Times New Roman"/>
          <w:sz w:val="28"/>
          <w:szCs w:val="28"/>
        </w:rPr>
        <w:t xml:space="preserve"> – уровень рентабельности проекта.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(*Может быть взята в размере </w:t>
      </w:r>
      <w:r w:rsidRPr="00B55198">
        <w:rPr>
          <w:rFonts w:ascii="Times New Roman" w:eastAsia="Times New Roman" w:hAnsi="Times New Roman"/>
          <w:sz w:val="28"/>
        </w:rPr>
        <w:t>от 10% до 30%, на выбор. Но нужно помнить следующее: чем больше это значение, тем прибыль больше, но конкурентоспособность продукта ниже).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П = 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 xml:space="preserve">В </w:t>
      </w:r>
      <w:r w:rsidRPr="00B55198">
        <w:rPr>
          <w:rFonts w:ascii="Times New Roman" w:hAnsi="Times New Roman"/>
          <w:sz w:val="28"/>
          <w:szCs w:val="28"/>
          <w:vertAlign w:val="subscript"/>
        </w:rPr>
        <w:t>реал</w:t>
      </w:r>
      <w:r w:rsidRPr="00B55198">
        <w:rPr>
          <w:rFonts w:ascii="Times New Roman" w:hAnsi="Times New Roman"/>
          <w:sz w:val="28"/>
          <w:szCs w:val="28"/>
        </w:rPr>
        <w:t xml:space="preserve"> =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Основные показатели, учитываемые при расчете цены программного продукта (сайта)  приведены в таблице 3.</w:t>
      </w:r>
    </w:p>
    <w:p w:rsidR="00B55198" w:rsidRPr="00B55198" w:rsidRDefault="00B55198" w:rsidP="00B55198">
      <w:pPr>
        <w:pStyle w:val="18"/>
        <w:spacing w:line="240" w:lineRule="auto"/>
        <w:ind w:firstLine="851"/>
      </w:pPr>
    </w:p>
    <w:p w:rsidR="00B55198" w:rsidRPr="00B55198" w:rsidRDefault="00B55198" w:rsidP="00B55198">
      <w:pPr>
        <w:pStyle w:val="18"/>
        <w:spacing w:line="240" w:lineRule="auto"/>
        <w:ind w:firstLine="851"/>
      </w:pPr>
      <w:r w:rsidRPr="00B55198">
        <w:t>Таблица 3  – Расчет цены программного продукта (сайта).</w:t>
      </w: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lang w:eastAsia="ar-SA"/>
        </w:rPr>
      </w:pPr>
    </w:p>
    <w:tbl>
      <w:tblPr>
        <w:bidiVisual/>
        <w:tblW w:w="10540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3"/>
        <w:gridCol w:w="8647"/>
      </w:tblGrid>
      <w:tr w:rsidR="00B55198" w:rsidRPr="00B55198" w:rsidTr="00B55198">
        <w:trPr>
          <w:trHeight w:val="99"/>
        </w:trPr>
        <w:tc>
          <w:tcPr>
            <w:tcW w:w="189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B55198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Сумма, руб.</w:t>
            </w:r>
          </w:p>
        </w:tc>
        <w:tc>
          <w:tcPr>
            <w:tcW w:w="864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B55198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B55198" w:rsidRPr="00B55198" w:rsidTr="00B5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198" w:rsidRPr="00B55198" w:rsidRDefault="00B55198" w:rsidP="00B55198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198" w:rsidRPr="00B55198" w:rsidRDefault="00CE4BA4" w:rsidP="00B55198">
            <w:pPr>
              <w:tabs>
                <w:tab w:val="num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Затраты на создание программного продукта (сайта)</w:t>
            </w:r>
            <w:r w:rsidRPr="00B551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55198">
              <w:rPr>
                <w:rFonts w:ascii="Times New Roman" w:hAnsi="Times New Roman"/>
                <w:sz w:val="28"/>
                <w:szCs w:val="28"/>
              </w:rPr>
              <w:t>(себестоимость)</w:t>
            </w:r>
          </w:p>
        </w:tc>
      </w:tr>
      <w:tr w:rsidR="00CE4BA4" w:rsidRPr="00B55198" w:rsidTr="00B5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BA4" w:rsidRPr="00B55198" w:rsidRDefault="00CE4BA4" w:rsidP="00B55198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BA4" w:rsidRPr="00B55198" w:rsidRDefault="00CE4BA4" w:rsidP="00B55198">
            <w:pPr>
              <w:tabs>
                <w:tab w:val="num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</w:tr>
      <w:tr w:rsidR="00CE4BA4" w:rsidRPr="00B55198" w:rsidTr="00B5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BA4" w:rsidRPr="00B55198" w:rsidRDefault="00CE4BA4" w:rsidP="00B55198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BA4" w:rsidRPr="00B55198" w:rsidRDefault="00CE4BA4" w:rsidP="00B55198">
            <w:pPr>
              <w:tabs>
                <w:tab w:val="num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Выручка от реализации проекта</w:t>
            </w:r>
          </w:p>
        </w:tc>
      </w:tr>
    </w:tbl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491F8D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55198" w:rsidRPr="00B55198">
        <w:rPr>
          <w:rFonts w:ascii="Times New Roman" w:hAnsi="Times New Roman" w:cs="Times New Roman"/>
          <w:sz w:val="28"/>
        </w:rPr>
        <w:t xml:space="preserve">.5 Расчет суммы единого налога при применении упрощенной системы налогообложения 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B5519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lastRenderedPageBreak/>
        <w:t xml:space="preserve">Согласно ст. 346.12 НК РФ </w:t>
      </w:r>
      <w:r w:rsidRPr="00B55198">
        <w:rPr>
          <w:rStyle w:val="blk"/>
          <w:rFonts w:ascii="Times New Roman" w:hAnsi="Times New Roman"/>
          <w:sz w:val="28"/>
          <w:szCs w:val="28"/>
        </w:rPr>
        <w:t>налогоплательщиками признаются организации и индивидуальные предприниматели, перешедшие на упрощенную систему налогообложения.</w:t>
      </w:r>
    </w:p>
    <w:p w:rsidR="00B55198" w:rsidRPr="00B55198" w:rsidRDefault="00B55198" w:rsidP="00B55198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Объектом налогообложения признаются:</w:t>
      </w:r>
    </w:p>
    <w:p w:rsidR="00B55198" w:rsidRPr="00B55198" w:rsidRDefault="00B55198" w:rsidP="00A6636C">
      <w:pPr>
        <w:pStyle w:val="af"/>
        <w:numPr>
          <w:ilvl w:val="0"/>
          <w:numId w:val="10"/>
        </w:numPr>
        <w:suppressAutoHyphens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4" w:name="dst103616"/>
      <w:bookmarkEnd w:id="4"/>
      <w:r w:rsidRPr="00B55198">
        <w:rPr>
          <w:rFonts w:ascii="Times New Roman" w:hAnsi="Times New Roman"/>
          <w:sz w:val="28"/>
          <w:szCs w:val="28"/>
        </w:rPr>
        <w:t>доходы;</w:t>
      </w:r>
    </w:p>
    <w:p w:rsidR="00B55198" w:rsidRPr="00B55198" w:rsidRDefault="00B55198" w:rsidP="00A6636C">
      <w:pPr>
        <w:pStyle w:val="af"/>
        <w:numPr>
          <w:ilvl w:val="0"/>
          <w:numId w:val="10"/>
        </w:numPr>
        <w:suppressAutoHyphens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5" w:name="dst103617"/>
      <w:bookmarkEnd w:id="5"/>
      <w:r w:rsidRPr="00B55198">
        <w:rPr>
          <w:rFonts w:ascii="Times New Roman" w:hAnsi="Times New Roman"/>
          <w:sz w:val="28"/>
          <w:szCs w:val="28"/>
        </w:rPr>
        <w:t>доходы, уменьшенные на величину расходов.</w:t>
      </w:r>
    </w:p>
    <w:p w:rsidR="00B55198" w:rsidRPr="00B55198" w:rsidRDefault="00B55198" w:rsidP="00B55198">
      <w:pPr>
        <w:tabs>
          <w:tab w:val="num" w:pos="993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>Выбор объекта налогообложения осуществляется самим налогоплательщиком.</w:t>
      </w:r>
    </w:p>
    <w:p w:rsidR="00B55198" w:rsidRPr="00B55198" w:rsidRDefault="00B55198" w:rsidP="00B55198">
      <w:pPr>
        <w:tabs>
          <w:tab w:val="num" w:pos="993"/>
        </w:tabs>
        <w:spacing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>В случае, если объектом налогообложения являются доходы, налоговая ставка устанавливается в размере 6%. Законами субъектов Российской Федерации могут быть установлены налоговые ставки в пределах от 1 до 6 процентов в зависимости от категорий налогоплательщиков.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>В случае, если объектом налогообложения являются доходы, уменьшенные на величину расходов, налоговая ставка устанавливается в размере 15%.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налогоплательщиков.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  <w:lang w:val="en-US"/>
        </w:rPr>
        <w:t>IT</w:t>
      </w:r>
      <w:r w:rsidRPr="00B55198">
        <w:rPr>
          <w:rFonts w:ascii="Times New Roman" w:hAnsi="Times New Roman"/>
          <w:sz w:val="28"/>
          <w:szCs w:val="28"/>
        </w:rPr>
        <w:t xml:space="preserve">-сфера не является </w:t>
      </w:r>
      <w:proofErr w:type="spellStart"/>
      <w:r w:rsidRPr="00B55198">
        <w:rPr>
          <w:rFonts w:ascii="Times New Roman" w:hAnsi="Times New Roman"/>
          <w:sz w:val="28"/>
          <w:szCs w:val="28"/>
        </w:rPr>
        <w:t>метериалоёмкой</w:t>
      </w:r>
      <w:proofErr w:type="spellEnd"/>
      <w:r w:rsidRPr="00B55198">
        <w:rPr>
          <w:rFonts w:ascii="Times New Roman" w:hAnsi="Times New Roman"/>
          <w:sz w:val="28"/>
          <w:szCs w:val="28"/>
        </w:rPr>
        <w:t xml:space="preserve">. Как правило, удельный вес расходов в общей сумме выручки таких организаций составляет менее 60%. Поэтому для названной сферы деятельности целесообразно выбрать в качестве объекта налогообложения доходы. В этом случае ставка налога составит 6%. 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Произведем расчет суммы единого налога по формуле:</w:t>
      </w:r>
    </w:p>
    <w:p w:rsidR="00CE4BA4" w:rsidRDefault="00CE4BA4" w:rsidP="00CE4BA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position w:val="-24"/>
          <w:sz w:val="28"/>
          <w:szCs w:val="28"/>
        </w:rPr>
        <w:object w:dxaOrig="2260" w:dyaOrig="620">
          <v:shape id="_x0000_i1028" type="#_x0000_t75" style="width:143.25pt;height:39pt" o:ole="">
            <v:imagedata r:id="rId16" o:title=""/>
          </v:shape>
          <o:OLEObject Type="Embed" ProgID="Equation.DSMT4" ShapeID="_x0000_i1028" DrawAspect="Content" ObjectID="_1669054100" r:id="rId17"/>
        </w:object>
      </w:r>
      <w:r w:rsidRPr="00B55198">
        <w:rPr>
          <w:rFonts w:ascii="Times New Roman" w:hAnsi="Times New Roman"/>
          <w:sz w:val="28"/>
          <w:szCs w:val="28"/>
        </w:rPr>
        <w:t xml:space="preserve">,                                                  </w:t>
      </w:r>
      <w:r w:rsidRPr="00B55198">
        <w:rPr>
          <w:rFonts w:ascii="Times New Roman" w:hAnsi="Times New Roman"/>
          <w:sz w:val="28"/>
          <w:szCs w:val="28"/>
        </w:rPr>
        <w:br/>
        <w:t xml:space="preserve">где      </w:t>
      </w:r>
    </w:p>
    <w:p w:rsidR="00B55198" w:rsidRPr="00B55198" w:rsidRDefault="00B55198" w:rsidP="00CE4BA4">
      <w:pPr>
        <w:tabs>
          <w:tab w:val="num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B55198">
        <w:rPr>
          <w:rFonts w:ascii="Times New Roman" w:hAnsi="Times New Roman"/>
          <w:sz w:val="28"/>
          <w:szCs w:val="28"/>
        </w:rPr>
        <w:t>УСН</w:t>
      </w:r>
      <w:r w:rsidRPr="00B55198">
        <w:rPr>
          <w:rFonts w:ascii="Times New Roman" w:hAnsi="Times New Roman"/>
          <w:sz w:val="28"/>
          <w:szCs w:val="28"/>
          <w:vertAlign w:val="subscript"/>
        </w:rPr>
        <w:t>нач</w:t>
      </w:r>
      <w:proofErr w:type="spellEnd"/>
      <w:r w:rsidRPr="00B55198">
        <w:rPr>
          <w:rFonts w:ascii="Times New Roman" w:hAnsi="Times New Roman"/>
          <w:sz w:val="28"/>
          <w:szCs w:val="28"/>
        </w:rPr>
        <w:t xml:space="preserve"> – сумма единого налога начисленная, руб.;</w:t>
      </w:r>
    </w:p>
    <w:p w:rsidR="00B55198" w:rsidRPr="00B55198" w:rsidRDefault="00B55198" w:rsidP="00CE4BA4">
      <w:pPr>
        <w:tabs>
          <w:tab w:val="num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Д</w:t>
      </w:r>
      <w:r w:rsidRPr="00B5519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55198">
        <w:rPr>
          <w:rFonts w:ascii="Times New Roman" w:hAnsi="Times New Roman"/>
          <w:sz w:val="28"/>
          <w:szCs w:val="28"/>
        </w:rPr>
        <w:t xml:space="preserve"> – доход, руб.;</w:t>
      </w:r>
    </w:p>
    <w:p w:rsidR="00B55198" w:rsidRDefault="00B55198" w:rsidP="00CE4BA4">
      <w:pPr>
        <w:tabs>
          <w:tab w:val="num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С</w:t>
      </w:r>
      <w:r w:rsidRPr="00B55198">
        <w:rPr>
          <w:rFonts w:ascii="Times New Roman" w:hAnsi="Times New Roman"/>
          <w:sz w:val="28"/>
          <w:szCs w:val="28"/>
          <w:vertAlign w:val="subscript"/>
        </w:rPr>
        <w:t>УСН</w:t>
      </w:r>
      <w:r w:rsidRPr="00B55198">
        <w:rPr>
          <w:rFonts w:ascii="Times New Roman" w:hAnsi="Times New Roman"/>
          <w:sz w:val="28"/>
          <w:szCs w:val="28"/>
        </w:rPr>
        <w:t xml:space="preserve"> – ставка налога, %.</w:t>
      </w:r>
    </w:p>
    <w:p w:rsidR="00CE4BA4" w:rsidRPr="00B55198" w:rsidRDefault="00CE4BA4" w:rsidP="00CE4BA4">
      <w:pPr>
        <w:tabs>
          <w:tab w:val="num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object w:dxaOrig="2299" w:dyaOrig="620">
          <v:shape id="_x0000_i1029" type="#_x0000_t75" style="width:145.5pt;height:39pt" o:ole="">
            <v:imagedata r:id="rId18" o:title=""/>
          </v:shape>
          <o:OLEObject Type="Embed" ProgID="Equation.DSMT4" ShapeID="_x0000_i1029" DrawAspect="Content" ObjectID="_1669054101" r:id="rId19"/>
        </w:object>
      </w:r>
    </w:p>
    <w:p w:rsidR="00CE4BA4" w:rsidRPr="00B55198" w:rsidRDefault="00CE4BA4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Налогоплательщики, выбравшие в качестве объекта налогообложения доходы, уменьшают сумму налога, исчисленную за налоговый период, на сумму</w:t>
      </w:r>
      <w:bookmarkStart w:id="6" w:name="dst7910"/>
      <w:bookmarkEnd w:id="6"/>
      <w:r w:rsidRPr="00B55198">
        <w:rPr>
          <w:rFonts w:ascii="Times New Roman" w:hAnsi="Times New Roman"/>
          <w:sz w:val="28"/>
          <w:szCs w:val="28"/>
        </w:rPr>
        <w:t xml:space="preserve"> страховых взносов, но не более, чем на 50%. 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>Определим сумму минимального налога по формуле: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ab/>
      </w:r>
      <w:r w:rsidRPr="00B55198">
        <w:rPr>
          <w:rStyle w:val="blk"/>
          <w:rFonts w:ascii="Times New Roman" w:hAnsi="Times New Roman"/>
          <w:sz w:val="28"/>
          <w:szCs w:val="28"/>
        </w:rPr>
        <w:object w:dxaOrig="2760" w:dyaOrig="620">
          <v:shape id="_x0000_i1030" type="#_x0000_t75" style="width:171.75pt;height:38.25pt" o:ole="">
            <v:imagedata r:id="rId20" o:title=""/>
          </v:shape>
          <o:OLEObject Type="Embed" ProgID="Equation.DSMT4" ShapeID="_x0000_i1030" DrawAspect="Content" ObjectID="_1669054102" r:id="rId21"/>
        </w:object>
      </w:r>
      <w:r w:rsidRPr="00B55198">
        <w:rPr>
          <w:rStyle w:val="blk"/>
          <w:rFonts w:ascii="Times New Roman" w:hAnsi="Times New Roman"/>
          <w:sz w:val="28"/>
          <w:szCs w:val="28"/>
        </w:rPr>
        <w:t xml:space="preserve"> ,</w:t>
      </w:r>
    </w:p>
    <w:p w:rsidR="00B55198" w:rsidRPr="00B55198" w:rsidRDefault="00B55198" w:rsidP="00CE4BA4">
      <w:pPr>
        <w:tabs>
          <w:tab w:val="num" w:pos="993"/>
        </w:tabs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 xml:space="preserve">где </w:t>
      </w:r>
    </w:p>
    <w:p w:rsid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lastRenderedPageBreak/>
        <w:tab/>
        <w:t>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B55198">
        <w:rPr>
          <w:rStyle w:val="blk"/>
          <w:rFonts w:ascii="Times New Roman" w:hAnsi="Times New Roman"/>
          <w:sz w:val="28"/>
          <w:szCs w:val="28"/>
        </w:rPr>
        <w:t xml:space="preserve"> – минимальная сумма налога, руб.</w:t>
      </w:r>
    </w:p>
    <w:p w:rsidR="00CE4BA4" w:rsidRPr="00B55198" w:rsidRDefault="00CE4BA4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55198" w:rsidRDefault="00B55198" w:rsidP="00CE4BA4">
      <w:pPr>
        <w:tabs>
          <w:tab w:val="num" w:pos="993"/>
        </w:tabs>
        <w:spacing w:after="0" w:line="240" w:lineRule="auto"/>
        <w:ind w:firstLine="851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ab/>
      </w:r>
      <w:r w:rsidRPr="00B55198">
        <w:rPr>
          <w:rStyle w:val="blk"/>
          <w:rFonts w:ascii="Times New Roman" w:hAnsi="Times New Roman"/>
          <w:sz w:val="28"/>
          <w:szCs w:val="28"/>
        </w:rPr>
        <w:object w:dxaOrig="2439" w:dyaOrig="620">
          <v:shape id="_x0000_i1031" type="#_x0000_t75" style="width:2in;height:36pt" o:ole="">
            <v:imagedata r:id="rId22" o:title=""/>
          </v:shape>
          <o:OLEObject Type="Embed" ProgID="Equation.DSMT4" ShapeID="_x0000_i1031" DrawAspect="Content" ObjectID="_1669054103" r:id="rId23"/>
        </w:object>
      </w:r>
    </w:p>
    <w:p w:rsidR="00CE4BA4" w:rsidRPr="00B55198" w:rsidRDefault="00CE4BA4" w:rsidP="00CE4BA4">
      <w:pPr>
        <w:tabs>
          <w:tab w:val="num" w:pos="993"/>
        </w:tabs>
        <w:spacing w:after="0" w:line="240" w:lineRule="auto"/>
        <w:ind w:firstLine="851"/>
        <w:rPr>
          <w:rStyle w:val="blk"/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55198">
        <w:rPr>
          <w:rStyle w:val="blk"/>
          <w:rFonts w:ascii="Times New Roman" w:hAnsi="Times New Roman"/>
          <w:sz w:val="28"/>
          <w:szCs w:val="28"/>
        </w:rPr>
        <w:t>Произведем расчет суммы единого налога, подлежащей перечислению в бюджет по одной из формул: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proofErr w:type="spellStart"/>
      <w:r w:rsidRPr="00B55198">
        <w:rPr>
          <w:rStyle w:val="blk"/>
          <w:rFonts w:ascii="Times New Roman" w:hAnsi="Times New Roman"/>
          <w:sz w:val="28"/>
          <w:szCs w:val="28"/>
        </w:rPr>
        <w:t>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</w:rPr>
        <w:t>бюждет</w:t>
      </w:r>
      <w:proofErr w:type="spellEnd"/>
      <w:r w:rsidRPr="00B55198">
        <w:rPr>
          <w:rStyle w:val="blk"/>
          <w:rFonts w:ascii="Times New Roman" w:hAnsi="Times New Roman"/>
          <w:sz w:val="28"/>
          <w:szCs w:val="28"/>
        </w:rPr>
        <w:t xml:space="preserve"> = </w:t>
      </w:r>
      <w:proofErr w:type="spellStart"/>
      <w:r w:rsidRPr="00B55198">
        <w:rPr>
          <w:rStyle w:val="blk"/>
          <w:rFonts w:ascii="Times New Roman" w:hAnsi="Times New Roman"/>
          <w:sz w:val="28"/>
          <w:szCs w:val="28"/>
        </w:rPr>
        <w:t>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</w:rPr>
        <w:t>нач</w:t>
      </w:r>
      <w:proofErr w:type="spellEnd"/>
      <w:r w:rsidRPr="00B55198">
        <w:rPr>
          <w:rStyle w:val="blk"/>
          <w:rFonts w:ascii="Times New Roman" w:hAnsi="Times New Roman"/>
          <w:sz w:val="28"/>
          <w:szCs w:val="28"/>
        </w:rPr>
        <w:t xml:space="preserve"> – 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B55198">
        <w:rPr>
          <w:rStyle w:val="blk"/>
          <w:rFonts w:ascii="Times New Roman" w:hAnsi="Times New Roman"/>
          <w:sz w:val="28"/>
          <w:szCs w:val="28"/>
        </w:rPr>
        <w:t xml:space="preserve">                          </w:t>
      </w:r>
    </w:p>
    <w:p w:rsidR="00CE4BA4" w:rsidRDefault="00CE4BA4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proofErr w:type="spellStart"/>
      <w:r w:rsidRPr="00B55198">
        <w:rPr>
          <w:rStyle w:val="blk"/>
          <w:rFonts w:ascii="Times New Roman" w:hAnsi="Times New Roman"/>
          <w:sz w:val="28"/>
          <w:szCs w:val="28"/>
        </w:rPr>
        <w:t>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</w:rPr>
        <w:t>бюджет</w:t>
      </w:r>
      <w:proofErr w:type="spellEnd"/>
      <w:r w:rsidRPr="00B55198">
        <w:rPr>
          <w:rStyle w:val="blk"/>
          <w:rFonts w:ascii="Times New Roman" w:hAnsi="Times New Roman"/>
          <w:sz w:val="28"/>
          <w:szCs w:val="28"/>
        </w:rPr>
        <w:t xml:space="preserve"> = </w:t>
      </w:r>
      <w:proofErr w:type="spellStart"/>
      <w:r w:rsidRPr="00B55198">
        <w:rPr>
          <w:rStyle w:val="blk"/>
          <w:rFonts w:ascii="Times New Roman" w:hAnsi="Times New Roman"/>
          <w:sz w:val="28"/>
          <w:szCs w:val="28"/>
        </w:rPr>
        <w:t>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</w:rPr>
        <w:t>нач</w:t>
      </w:r>
      <w:proofErr w:type="spellEnd"/>
      <w:r w:rsidRPr="00B55198">
        <w:rPr>
          <w:rStyle w:val="blk"/>
          <w:rFonts w:ascii="Times New Roman" w:hAnsi="Times New Roman"/>
          <w:sz w:val="28"/>
          <w:szCs w:val="28"/>
        </w:rPr>
        <w:t xml:space="preserve"> – Страховые взносы                 </w:t>
      </w:r>
    </w:p>
    <w:p w:rsidR="00CE4BA4" w:rsidRDefault="00CE4BA4" w:rsidP="00CE4BA4">
      <w:pPr>
        <w:tabs>
          <w:tab w:val="num" w:pos="993"/>
        </w:tabs>
        <w:spacing w:after="0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B55198" w:rsidRPr="00B55198" w:rsidRDefault="00B55198" w:rsidP="00CE4BA4">
      <w:pPr>
        <w:tabs>
          <w:tab w:val="num" w:pos="993"/>
        </w:tabs>
        <w:spacing w:after="0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proofErr w:type="spellStart"/>
      <w:r w:rsidRPr="00B55198">
        <w:rPr>
          <w:rStyle w:val="blk"/>
          <w:rFonts w:ascii="Times New Roman" w:hAnsi="Times New Roman"/>
          <w:sz w:val="28"/>
          <w:szCs w:val="28"/>
        </w:rPr>
        <w:t>УСН</w:t>
      </w:r>
      <w:r w:rsidRPr="00B55198">
        <w:rPr>
          <w:rStyle w:val="blk"/>
          <w:rFonts w:ascii="Times New Roman" w:hAnsi="Times New Roman"/>
          <w:sz w:val="28"/>
          <w:szCs w:val="28"/>
          <w:vertAlign w:val="subscript"/>
        </w:rPr>
        <w:t>бюджет</w:t>
      </w:r>
      <w:proofErr w:type="spellEnd"/>
      <w:r w:rsidRPr="00B55198">
        <w:rPr>
          <w:rStyle w:val="blk"/>
          <w:rFonts w:ascii="Times New Roman" w:hAnsi="Times New Roman"/>
          <w:sz w:val="28"/>
          <w:szCs w:val="28"/>
        </w:rPr>
        <w:t xml:space="preserve">  = </w:t>
      </w:r>
    </w:p>
    <w:p w:rsidR="00B55198" w:rsidRDefault="00B55198" w:rsidP="00CE4BA4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50BB5" w:rsidRPr="00B55198" w:rsidRDefault="00D50BB5" w:rsidP="00CE4BA4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491F8D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</w:rPr>
        <w:t>2</w:t>
      </w:r>
      <w:r w:rsidR="00B55198" w:rsidRPr="00B55198">
        <w:rPr>
          <w:rFonts w:ascii="Times New Roman" w:hAnsi="Times New Roman" w:cs="Times New Roman"/>
          <w:sz w:val="28"/>
        </w:rPr>
        <w:t>.6 Расчет чистой прибыли организации</w:t>
      </w: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</w:rPr>
        <w:t xml:space="preserve">Рассчитаем сумму чистой прибыли, </w:t>
      </w:r>
      <w:r w:rsidRPr="00B55198">
        <w:rPr>
          <w:rFonts w:ascii="Times New Roman" w:hAnsi="Times New Roman" w:cs="Times New Roman"/>
          <w:sz w:val="28"/>
          <w:szCs w:val="28"/>
        </w:rPr>
        <w:t xml:space="preserve">остающаяся в распоряжении организации, послу уплаты единого налога по формуле </w:t>
      </w: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CE4BA4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П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чистая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= П –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УСН</w:t>
      </w:r>
      <w:r w:rsidRPr="00B55198">
        <w:rPr>
          <w:rFonts w:ascii="Times New Roman" w:hAnsi="Times New Roman" w:cs="Times New Roman"/>
          <w:sz w:val="28"/>
          <w:szCs w:val="28"/>
          <w:vertAlign w:val="subscript"/>
        </w:rPr>
        <w:t>бюджет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 ,                                      </w:t>
      </w:r>
    </w:p>
    <w:p w:rsidR="00B55198" w:rsidRPr="00B55198" w:rsidRDefault="00B55198" w:rsidP="00CE4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sz w:val="28"/>
          <w:szCs w:val="28"/>
        </w:rPr>
        <w:t>где</w:t>
      </w: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</w:rPr>
        <w:t>П  – планируемая сумма прибыли от реализации проекта, руб.;</w:t>
      </w:r>
      <w:r w:rsidRPr="00B5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98" w:rsidRPr="00B55198" w:rsidRDefault="00B55198" w:rsidP="00CE4BA4">
      <w:pPr>
        <w:pStyle w:val="16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B55198">
        <w:rPr>
          <w:rFonts w:ascii="Times New Roman" w:hAnsi="Times New Roman" w:cs="Times New Roman"/>
          <w:sz w:val="28"/>
        </w:rPr>
        <w:t>УСН</w:t>
      </w:r>
      <w:r w:rsidRPr="00B55198">
        <w:rPr>
          <w:rFonts w:ascii="Times New Roman" w:hAnsi="Times New Roman" w:cs="Times New Roman"/>
          <w:sz w:val="28"/>
          <w:vertAlign w:val="subscript"/>
        </w:rPr>
        <w:t xml:space="preserve"> бюджет</w:t>
      </w:r>
      <w:r w:rsidRPr="00B55198">
        <w:rPr>
          <w:rFonts w:ascii="Times New Roman" w:hAnsi="Times New Roman" w:cs="Times New Roman"/>
          <w:sz w:val="28"/>
        </w:rPr>
        <w:t xml:space="preserve"> – единый налог, подлежащий уплате в бюджет, руб.</w:t>
      </w: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CE4B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198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032" type="#_x0000_t75" style="width:48pt;height:18pt" o:ole="">
            <v:imagedata r:id="rId24" o:title=""/>
          </v:shape>
          <o:OLEObject Type="Embed" ProgID="Equation.DSMT4" ShapeID="_x0000_i1032" DrawAspect="Content" ObjectID="_1669054104" r:id="rId25"/>
        </w:object>
      </w: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B55198">
        <w:rPr>
          <w:rFonts w:ascii="Times New Roman" w:hAnsi="Times New Roman" w:cs="Times New Roman"/>
          <w:color w:val="auto"/>
          <w:sz w:val="28"/>
        </w:rPr>
        <w:t xml:space="preserve"> Расчет чистой прибыли организации </w:t>
      </w:r>
      <w:r w:rsidRPr="00B551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</w:t>
      </w:r>
      <w:r w:rsidRPr="00B55198">
        <w:rPr>
          <w:rFonts w:ascii="Times New Roman" w:hAnsi="Times New Roman" w:cs="Times New Roman"/>
          <w:color w:val="auto"/>
          <w:sz w:val="28"/>
        </w:rPr>
        <w:t xml:space="preserve"> разработки программного продукта (сайта), сведём в таблицу 4.</w:t>
      </w: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</w:p>
    <w:p w:rsidR="00B55198" w:rsidRPr="00B55198" w:rsidRDefault="00B55198" w:rsidP="00CE4BA4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B55198">
        <w:rPr>
          <w:rFonts w:ascii="Times New Roman" w:hAnsi="Times New Roman" w:cs="Times New Roman"/>
          <w:color w:val="auto"/>
          <w:sz w:val="28"/>
        </w:rPr>
        <w:t xml:space="preserve">Таблица 4 – </w:t>
      </w:r>
      <w:r w:rsidRPr="00B551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Расчёт чистой прибыли организации от</w:t>
      </w:r>
      <w:r w:rsidRPr="00B55198">
        <w:rPr>
          <w:rFonts w:ascii="Times New Roman" w:hAnsi="Times New Roman" w:cs="Times New Roman"/>
          <w:color w:val="auto"/>
          <w:sz w:val="28"/>
        </w:rPr>
        <w:t xml:space="preserve"> разработки программного продукта (сайта).</w:t>
      </w:r>
    </w:p>
    <w:p w:rsidR="00B55198" w:rsidRPr="00B55198" w:rsidRDefault="00B55198" w:rsidP="00B55198">
      <w:pPr>
        <w:pStyle w:val="16"/>
        <w:spacing w:line="240" w:lineRule="auto"/>
        <w:ind w:firstLine="851"/>
        <w:rPr>
          <w:rFonts w:ascii="Times New Roman" w:hAnsi="Times New Roman" w:cs="Times New Roman"/>
        </w:rPr>
      </w:pPr>
    </w:p>
    <w:tbl>
      <w:tblPr>
        <w:bidiVisual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1"/>
        <w:gridCol w:w="8074"/>
      </w:tblGrid>
      <w:tr w:rsidR="00B55198" w:rsidRPr="00B55198" w:rsidTr="00CE4BA4">
        <w:trPr>
          <w:trHeight w:val="99"/>
        </w:trPr>
        <w:tc>
          <w:tcPr>
            <w:tcW w:w="223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Сумма, руб.</w:t>
            </w:r>
          </w:p>
        </w:tc>
        <w:tc>
          <w:tcPr>
            <w:tcW w:w="807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Наименование статей</w:t>
            </w:r>
          </w:p>
        </w:tc>
      </w:tr>
      <w:tr w:rsidR="00B55198" w:rsidRPr="00B55198" w:rsidTr="00CE4BA4">
        <w:trPr>
          <w:trHeight w:val="20"/>
        </w:trPr>
        <w:tc>
          <w:tcPr>
            <w:tcW w:w="2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Себестоимость работ по проекту</w:t>
            </w:r>
          </w:p>
        </w:tc>
      </w:tr>
      <w:tr w:rsidR="00CE4BA4" w:rsidRPr="00B55198" w:rsidTr="00CE4BA4">
        <w:trPr>
          <w:trHeight w:val="20"/>
        </w:trPr>
        <w:tc>
          <w:tcPr>
            <w:tcW w:w="2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BA4" w:rsidRPr="00B55198" w:rsidRDefault="00CE4BA4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BA4" w:rsidRPr="00B55198" w:rsidRDefault="00CE4BA4" w:rsidP="00CE4BA4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Планируемая сумма прибыли</w:t>
            </w:r>
          </w:p>
        </w:tc>
      </w:tr>
      <w:tr w:rsidR="00CE4BA4" w:rsidRPr="00B55198" w:rsidTr="00CE4BA4">
        <w:trPr>
          <w:trHeight w:val="20"/>
        </w:trPr>
        <w:tc>
          <w:tcPr>
            <w:tcW w:w="2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BA4" w:rsidRPr="00B55198" w:rsidRDefault="00CE4BA4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BA4" w:rsidRPr="00B55198" w:rsidRDefault="00CE4BA4" w:rsidP="00CE4BA4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проекта</w:t>
            </w:r>
          </w:p>
        </w:tc>
      </w:tr>
      <w:tr w:rsidR="00B55198" w:rsidRPr="00B55198" w:rsidTr="00CE4BA4">
        <w:tc>
          <w:tcPr>
            <w:tcW w:w="2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Сумма единого налога, подлежащая уплате в бюджет</w:t>
            </w:r>
          </w:p>
        </w:tc>
      </w:tr>
      <w:tr w:rsidR="00B55198" w:rsidRPr="00B55198" w:rsidTr="00CE4BA4">
        <w:trPr>
          <w:trHeight w:val="20"/>
        </w:trPr>
        <w:tc>
          <w:tcPr>
            <w:tcW w:w="2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198" w:rsidRPr="00B55198" w:rsidRDefault="00B55198" w:rsidP="00CE4BA4">
            <w:pPr>
              <w:pStyle w:val="16"/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Прибыль, остающаяся в распоряжении организации, после уплаты единого налога при применении УСН</w:t>
            </w:r>
          </w:p>
        </w:tc>
      </w:tr>
    </w:tbl>
    <w:p w:rsidR="00B55198" w:rsidRPr="00B55198" w:rsidRDefault="00491F8D" w:rsidP="00B55198">
      <w:pPr>
        <w:pStyle w:val="16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</w:t>
      </w:r>
      <w:r w:rsidR="00B55198" w:rsidRPr="00B55198">
        <w:rPr>
          <w:rFonts w:ascii="Times New Roman" w:eastAsia="Times New Roman" w:hAnsi="Times New Roman" w:cs="Times New Roman"/>
          <w:sz w:val="28"/>
        </w:rPr>
        <w:t xml:space="preserve"> Расчет стоимости владения программным продуктом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Стоимость владения программным продуктом включает в себя:</w:t>
      </w:r>
    </w:p>
    <w:p w:rsidR="00B55198" w:rsidRPr="00B55198" w:rsidRDefault="00B55198" w:rsidP="00B55198">
      <w:pPr>
        <w:pStyle w:val="16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B55198" w:rsidP="00A6636C">
      <w:pPr>
        <w:pStyle w:val="16"/>
        <w:numPr>
          <w:ilvl w:val="0"/>
          <w:numId w:val="11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Эксплуатационные расходы на обслуживание разработанного программного продукта, измеряются в часах затраченных на указанные ниже виды работ, например:</w:t>
      </w:r>
    </w:p>
    <w:p w:rsidR="00B55198" w:rsidRPr="00B55198" w:rsidRDefault="00B55198" w:rsidP="00A6636C">
      <w:pPr>
        <w:pStyle w:val="16"/>
        <w:numPr>
          <w:ilvl w:val="0"/>
          <w:numId w:val="1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установка и тестирование программных обновлений разработанного ПО, час;</w:t>
      </w:r>
    </w:p>
    <w:p w:rsidR="00B55198" w:rsidRPr="00B55198" w:rsidRDefault="00B55198" w:rsidP="00A6636C">
      <w:pPr>
        <w:pStyle w:val="16"/>
        <w:numPr>
          <w:ilvl w:val="0"/>
          <w:numId w:val="1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оптимизация производительности ИС, связанная с ростом базы данных, час;</w:t>
      </w:r>
    </w:p>
    <w:p w:rsidR="00B55198" w:rsidRPr="00B55198" w:rsidRDefault="00B55198" w:rsidP="00A6636C">
      <w:pPr>
        <w:pStyle w:val="16"/>
        <w:numPr>
          <w:ilvl w:val="0"/>
          <w:numId w:val="1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консультации по настройке и работе с ПО, час;</w:t>
      </w:r>
    </w:p>
    <w:p w:rsidR="00B55198" w:rsidRPr="00B55198" w:rsidRDefault="00B55198" w:rsidP="00A6636C">
      <w:pPr>
        <w:pStyle w:val="16"/>
        <w:numPr>
          <w:ilvl w:val="0"/>
          <w:numId w:val="1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наполнение магазина контентом (описание + фото), час;</w:t>
      </w:r>
    </w:p>
    <w:p w:rsidR="00B55198" w:rsidRPr="00B55198" w:rsidRDefault="00B55198" w:rsidP="00A6636C">
      <w:pPr>
        <w:pStyle w:val="16"/>
        <w:numPr>
          <w:ilvl w:val="0"/>
          <w:numId w:val="16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и любые другие виды работ, которые могут понадобит</w:t>
      </w:r>
      <w:r w:rsidR="00181294">
        <w:rPr>
          <w:rFonts w:ascii="Times New Roman" w:eastAsia="Times New Roman" w:hAnsi="Times New Roman" w:cs="Times New Roman"/>
          <w:sz w:val="28"/>
        </w:rPr>
        <w:t>ь</w:t>
      </w:r>
      <w:r w:rsidRPr="00B55198">
        <w:rPr>
          <w:rFonts w:ascii="Times New Roman" w:eastAsia="Times New Roman" w:hAnsi="Times New Roman" w:cs="Times New Roman"/>
          <w:sz w:val="28"/>
        </w:rPr>
        <w:t>ся в течении года, чтобы разработанное ПО функционировало в рабочем режиме.</w:t>
      </w:r>
    </w:p>
    <w:p w:rsidR="00B55198" w:rsidRPr="00B55198" w:rsidRDefault="00B55198" w:rsidP="00B55198">
      <w:pPr>
        <w:pStyle w:val="16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B55198" w:rsidP="00A6636C">
      <w:pPr>
        <w:pStyle w:val="16"/>
        <w:numPr>
          <w:ilvl w:val="0"/>
          <w:numId w:val="11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Ежемесячные затраты на функционирование программного продукта, например:</w:t>
      </w:r>
    </w:p>
    <w:p w:rsidR="00B55198" w:rsidRPr="00B55198" w:rsidRDefault="00B55198" w:rsidP="00A6636C">
      <w:pPr>
        <w:pStyle w:val="16"/>
        <w:numPr>
          <w:ilvl w:val="0"/>
          <w:numId w:val="1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аренда выделенного облачного сервера, руб./месяц;</w:t>
      </w:r>
    </w:p>
    <w:p w:rsidR="00B55198" w:rsidRPr="00B55198" w:rsidRDefault="00B55198" w:rsidP="00A6636C">
      <w:pPr>
        <w:pStyle w:val="16"/>
        <w:numPr>
          <w:ilvl w:val="0"/>
          <w:numId w:val="1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аренда выделенного канала связи к облачному серверу, руб./месяц;</w:t>
      </w:r>
    </w:p>
    <w:p w:rsidR="00B55198" w:rsidRPr="00B55198" w:rsidRDefault="00B55198" w:rsidP="00A6636C">
      <w:pPr>
        <w:pStyle w:val="16"/>
        <w:numPr>
          <w:ilvl w:val="0"/>
          <w:numId w:val="1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аренда хостинга, руб./месяц;</w:t>
      </w:r>
    </w:p>
    <w:p w:rsidR="00B55198" w:rsidRPr="00B55198" w:rsidRDefault="00B55198" w:rsidP="00A6636C">
      <w:pPr>
        <w:pStyle w:val="16"/>
        <w:numPr>
          <w:ilvl w:val="0"/>
          <w:numId w:val="1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стоимость программного обеспечения сервера/базы данных, если они платные и куплены в аренду годовую месячную</w:t>
      </w:r>
    </w:p>
    <w:p w:rsidR="00B55198" w:rsidRPr="00B55198" w:rsidRDefault="00B55198" w:rsidP="00A6636C">
      <w:pPr>
        <w:pStyle w:val="16"/>
        <w:numPr>
          <w:ilvl w:val="0"/>
          <w:numId w:val="1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стоимость домена;</w:t>
      </w:r>
    </w:p>
    <w:p w:rsidR="00B55198" w:rsidRPr="00B55198" w:rsidRDefault="00B55198" w:rsidP="00A6636C">
      <w:pPr>
        <w:pStyle w:val="16"/>
        <w:numPr>
          <w:ilvl w:val="0"/>
          <w:numId w:val="15"/>
        </w:num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55198">
        <w:rPr>
          <w:rFonts w:ascii="Times New Roman" w:eastAsia="Times New Roman" w:hAnsi="Times New Roman" w:cs="Times New Roman"/>
          <w:sz w:val="28"/>
        </w:rPr>
        <w:t>и  любые другие виды: услуг, продуктов, сервисов за которые ежемесячно (ежегодно) заказчику необходимо осуществлять фиксированные платежи.</w:t>
      </w: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t xml:space="preserve">Таблица 5 </w:t>
      </w:r>
      <w:r w:rsidRPr="00B55198">
        <w:rPr>
          <w:rFonts w:ascii="Times New Roman" w:hAnsi="Times New Roman" w:cs="Times New Roman"/>
          <w:color w:val="auto"/>
          <w:sz w:val="28"/>
        </w:rPr>
        <w:t>–</w:t>
      </w:r>
      <w:r w:rsidRPr="00B55198">
        <w:rPr>
          <w:rFonts w:ascii="Times New Roman" w:eastAsia="Times New Roman" w:hAnsi="Times New Roman" w:cs="Times New Roman"/>
          <w:sz w:val="28"/>
        </w:rPr>
        <w:t xml:space="preserve"> Расчет эксплуатационных расходов.</w:t>
      </w:r>
    </w:p>
    <w:p w:rsidR="00B55198" w:rsidRPr="00B55198" w:rsidRDefault="00B55198" w:rsidP="00CE4BA4">
      <w:pPr>
        <w:pStyle w:val="16"/>
        <w:ind w:firstLine="851"/>
        <w:jc w:val="both"/>
        <w:rPr>
          <w:rFonts w:ascii="Times New Roman" w:hAnsi="Times New Roman" w:cs="Times New Roman"/>
        </w:rPr>
      </w:pPr>
    </w:p>
    <w:tbl>
      <w:tblPr>
        <w:tblStyle w:val="17"/>
        <w:bidiVisual/>
        <w:tblW w:w="10632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2"/>
        <w:gridCol w:w="1512"/>
        <w:gridCol w:w="1653"/>
        <w:gridCol w:w="5955"/>
      </w:tblGrid>
      <w:tr w:rsidR="00181294" w:rsidRPr="00B55198" w:rsidTr="00181294">
        <w:trPr>
          <w:trHeight w:val="343"/>
        </w:trPr>
        <w:tc>
          <w:tcPr>
            <w:tcW w:w="151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Сумма, руб./месяц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</w:rPr>
              <w:t>Стоимость трудозатрат в час, руб.</w:t>
            </w:r>
          </w:p>
        </w:tc>
        <w:tc>
          <w:tcPr>
            <w:tcW w:w="16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часов, час/мес.</w:t>
            </w:r>
          </w:p>
        </w:tc>
        <w:tc>
          <w:tcPr>
            <w:tcW w:w="595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затрат</w:t>
            </w:r>
          </w:p>
        </w:tc>
      </w:tr>
      <w:tr w:rsidR="00181294" w:rsidRPr="00B55198" w:rsidTr="00181294">
        <w:trPr>
          <w:trHeight w:val="163"/>
        </w:trPr>
        <w:tc>
          <w:tcPr>
            <w:tcW w:w="151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294" w:rsidRPr="00B55198" w:rsidRDefault="00181294" w:rsidP="00CE4BA4">
            <w:pPr>
              <w:pStyle w:val="16"/>
              <w:widowControl w:val="0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294" w:rsidRPr="00B55198" w:rsidRDefault="00181294" w:rsidP="00CE4BA4">
            <w:pPr>
              <w:pStyle w:val="16"/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Эксплуатационные расходы, (Эр):</w:t>
            </w:r>
          </w:p>
          <w:p w:rsidR="00181294" w:rsidRPr="00B55198" w:rsidRDefault="00181294" w:rsidP="00A6636C">
            <w:pPr>
              <w:pStyle w:val="16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установка и тестирование программных обновлений разработанного ПО;</w:t>
            </w:r>
          </w:p>
          <w:p w:rsidR="00181294" w:rsidRPr="00B55198" w:rsidRDefault="00181294" w:rsidP="00A6636C">
            <w:pPr>
              <w:pStyle w:val="16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оптимизация производительности ИС, связанная с ростом базы данных;</w:t>
            </w:r>
          </w:p>
          <w:p w:rsidR="00181294" w:rsidRPr="00B55198" w:rsidRDefault="00181294" w:rsidP="00A6636C">
            <w:pPr>
              <w:pStyle w:val="16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консультации по настройке и работе с ПО;</w:t>
            </w:r>
          </w:p>
          <w:p w:rsidR="00181294" w:rsidRPr="00B55198" w:rsidRDefault="00181294" w:rsidP="00A6636C">
            <w:pPr>
              <w:pStyle w:val="16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наполнение магазина контентом (описание + фото);</w:t>
            </w:r>
          </w:p>
          <w:p w:rsidR="00181294" w:rsidRPr="00B55198" w:rsidRDefault="00181294" w:rsidP="00A6636C">
            <w:pPr>
              <w:pStyle w:val="16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….. свой вариант</w:t>
            </w:r>
          </w:p>
        </w:tc>
      </w:tr>
      <w:tr w:rsidR="00181294" w:rsidRPr="00B55198" w:rsidTr="00181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12" w:type="dxa"/>
            <w:tcBorders>
              <w:bottom w:val="single" w:sz="4" w:space="0" w:color="auto"/>
            </w:tcBorders>
          </w:tcPr>
          <w:p w:rsidR="00181294" w:rsidRPr="00B55198" w:rsidRDefault="00181294" w:rsidP="00CE4BA4">
            <w:pPr>
              <w:pStyle w:val="16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Сумма, Эр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181294" w:rsidRPr="00B55198" w:rsidRDefault="00181294" w:rsidP="00CE4BA4">
            <w:pPr>
              <w:pStyle w:val="16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181294" w:rsidRPr="00B55198" w:rsidRDefault="00181294" w:rsidP="00CE4BA4">
            <w:pPr>
              <w:pStyle w:val="16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181294" w:rsidRPr="00B55198" w:rsidRDefault="00181294" w:rsidP="00CE4BA4">
            <w:pPr>
              <w:pStyle w:val="16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B55198" w:rsidRPr="00B55198" w:rsidRDefault="00B55198" w:rsidP="00B55198">
      <w:pPr>
        <w:pStyle w:val="16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B55198">
        <w:rPr>
          <w:rFonts w:ascii="Times New Roman" w:eastAsia="Times New Roman" w:hAnsi="Times New Roman" w:cs="Times New Roman"/>
          <w:sz w:val="28"/>
        </w:rPr>
        <w:lastRenderedPageBreak/>
        <w:t xml:space="preserve">Таблица 6 </w:t>
      </w:r>
      <w:r w:rsidRPr="00B55198">
        <w:rPr>
          <w:rFonts w:ascii="Times New Roman" w:hAnsi="Times New Roman" w:cs="Times New Roman"/>
          <w:color w:val="auto"/>
          <w:sz w:val="28"/>
        </w:rPr>
        <w:t>–</w:t>
      </w:r>
      <w:r w:rsidRPr="00B55198">
        <w:rPr>
          <w:rFonts w:ascii="Times New Roman" w:eastAsia="Times New Roman" w:hAnsi="Times New Roman" w:cs="Times New Roman"/>
          <w:sz w:val="28"/>
        </w:rPr>
        <w:t xml:space="preserve"> Расчет затрат на функционирование.</w:t>
      </w:r>
    </w:p>
    <w:p w:rsidR="00B55198" w:rsidRPr="00CE4BA4" w:rsidRDefault="00B55198" w:rsidP="00CE4BA4">
      <w:pPr>
        <w:bidi/>
        <w:spacing w:after="0"/>
        <w:ind w:firstLine="851"/>
        <w:rPr>
          <w:rFonts w:ascii="Times New Roman" w:hAnsi="Times New Roman"/>
        </w:rPr>
      </w:pPr>
    </w:p>
    <w:tbl>
      <w:tblPr>
        <w:tblStyle w:val="17"/>
        <w:bidiVisual/>
        <w:tblW w:w="106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50"/>
        <w:gridCol w:w="8931"/>
      </w:tblGrid>
      <w:tr w:rsidR="00B55198" w:rsidRPr="00B55198" w:rsidTr="00CE4BA4">
        <w:trPr>
          <w:trHeight w:val="41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Сумма, руб./месяц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затрат</w:t>
            </w:r>
          </w:p>
        </w:tc>
      </w:tr>
      <w:tr w:rsidR="00B55198" w:rsidRPr="00B55198" w:rsidTr="00CE4BA4">
        <w:trPr>
          <w:trHeight w:val="281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8" w:rsidRPr="00B55198" w:rsidRDefault="00B55198" w:rsidP="00CE4BA4">
            <w:pPr>
              <w:pStyle w:val="16"/>
              <w:widowControl w:val="0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Затраты на функционирование, (</w:t>
            </w:r>
            <w:proofErr w:type="spellStart"/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Зф</w:t>
            </w:r>
            <w:proofErr w:type="spellEnd"/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B55198" w:rsidRPr="00B55198" w:rsidRDefault="00B55198" w:rsidP="00A6636C">
            <w:pPr>
              <w:pStyle w:val="16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аренда выделенного облачного сервера, руб./месяц;</w:t>
            </w:r>
          </w:p>
          <w:p w:rsidR="00B55198" w:rsidRPr="00B55198" w:rsidRDefault="00B55198" w:rsidP="00A6636C">
            <w:pPr>
              <w:pStyle w:val="16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аренда выделенного канала связи к облачному серверу, руб./месяц;</w:t>
            </w:r>
          </w:p>
          <w:p w:rsidR="00B55198" w:rsidRPr="00B55198" w:rsidRDefault="00B55198" w:rsidP="00A6636C">
            <w:pPr>
              <w:pStyle w:val="16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аренда хостинга, руб./месяц;</w:t>
            </w:r>
          </w:p>
          <w:p w:rsidR="00B55198" w:rsidRPr="00B55198" w:rsidRDefault="00B55198" w:rsidP="00A6636C">
            <w:pPr>
              <w:pStyle w:val="16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стоимость программного обеспечения сервера/базы данных, если они платные и куплены в аренду годовую месячную</w:t>
            </w:r>
          </w:p>
          <w:p w:rsidR="00B55198" w:rsidRPr="00B55198" w:rsidRDefault="00B55198" w:rsidP="00A6636C">
            <w:pPr>
              <w:pStyle w:val="16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стоимость домена;</w:t>
            </w:r>
          </w:p>
          <w:p w:rsidR="00B55198" w:rsidRPr="00B55198" w:rsidRDefault="00B55198" w:rsidP="00A6636C">
            <w:pPr>
              <w:pStyle w:val="16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….. свой вариант</w:t>
            </w:r>
          </w:p>
        </w:tc>
      </w:tr>
      <w:tr w:rsidR="00B55198" w:rsidRPr="00B55198" w:rsidTr="00CE4BA4">
        <w:trPr>
          <w:trHeight w:val="27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8" w:rsidRPr="00B55198" w:rsidRDefault="00B55198" w:rsidP="00CE4BA4">
            <w:pPr>
              <w:pStyle w:val="16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Зф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98" w:rsidRPr="00B55198" w:rsidRDefault="00B55198" w:rsidP="00CE4BA4">
            <w:pPr>
              <w:pStyle w:val="16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Итого, стоимость владения (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>) рассчитывается как сумма эксплуатационных расходов и затрат на функционирование по формуле: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= Эр + </w:t>
      </w:r>
      <w:proofErr w:type="spellStart"/>
      <w:r w:rsidRPr="00B5519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>,</w:t>
      </w:r>
    </w:p>
    <w:p w:rsidR="00B55198" w:rsidRPr="00B55198" w:rsidRDefault="00B55198" w:rsidP="00B55198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где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– стоимость владения программным продуктом (сайтом), руб.;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198">
        <w:rPr>
          <w:rFonts w:ascii="Times New Roman" w:hAnsi="Times New Roman" w:cs="Times New Roman"/>
          <w:sz w:val="28"/>
          <w:szCs w:val="28"/>
        </w:rPr>
        <w:t>Эр* – сумма эксплуатационных расходов, руб. (*Эксплуатационные расходы определяется произведением количества часов и стоимости трудозатрат за один час (</w:t>
      </w:r>
      <w:r w:rsidRPr="00B55198">
        <w:rPr>
          <w:rFonts w:ascii="Times New Roman" w:hAnsi="Times New Roman" w:cs="Times New Roman"/>
          <w:color w:val="FF0000"/>
          <w:sz w:val="28"/>
        </w:rPr>
        <w:t>151,59</w:t>
      </w:r>
      <w:r w:rsidRPr="00B55198">
        <w:rPr>
          <w:rFonts w:ascii="Times New Roman" w:hAnsi="Times New Roman" w:cs="Times New Roman"/>
          <w:sz w:val="28"/>
        </w:rPr>
        <w:t xml:space="preserve"> </w:t>
      </w:r>
      <w:r w:rsidRPr="00B55198">
        <w:rPr>
          <w:rFonts w:ascii="Times New Roman" w:hAnsi="Times New Roman" w:cs="Times New Roman"/>
          <w:sz w:val="28"/>
          <w:szCs w:val="28"/>
        </w:rPr>
        <w:t xml:space="preserve"> рубля из расчета выше));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– сумма затрат на функционирование, руб.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9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55198">
        <w:rPr>
          <w:rFonts w:ascii="Times New Roman" w:hAnsi="Times New Roman" w:cs="Times New Roman"/>
          <w:sz w:val="28"/>
          <w:szCs w:val="28"/>
        </w:rPr>
        <w:t xml:space="preserve"> =  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198">
        <w:rPr>
          <w:rFonts w:ascii="Times New Roman" w:eastAsia="Times New Roman" w:hAnsi="Times New Roman" w:cs="Times New Roman"/>
          <w:sz w:val="28"/>
          <w:szCs w:val="28"/>
        </w:rPr>
        <w:t>Вывод: Стоимость владения разработанным продуктом, составляет …  руб. в месяц.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198">
        <w:rPr>
          <w:rFonts w:ascii="Times New Roman" w:eastAsia="Times New Roman" w:hAnsi="Times New Roman" w:cs="Times New Roman"/>
          <w:sz w:val="28"/>
          <w:szCs w:val="28"/>
        </w:rPr>
        <w:t>(На практике, затраты на владение разработанным  ПО в первый год, не должны превышать стоимость разработки.)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60F1C" w:rsidRDefault="00460F1C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60F1C" w:rsidRDefault="00460F1C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60F1C" w:rsidRDefault="00460F1C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60F1C" w:rsidRDefault="00460F1C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60F1C" w:rsidRDefault="00460F1C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50BB5" w:rsidRDefault="00D50BB5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60F1C" w:rsidRPr="00B55198" w:rsidRDefault="00460F1C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55198" w:rsidRPr="00B55198" w:rsidRDefault="00321EB7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B55198" w:rsidRPr="00B55198">
        <w:rPr>
          <w:rFonts w:ascii="Times New Roman" w:eastAsia="Times New Roman" w:hAnsi="Times New Roman" w:cs="Times New Roman"/>
          <w:sz w:val="28"/>
        </w:rPr>
        <w:t xml:space="preserve"> Смета затрат на проект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198">
        <w:rPr>
          <w:rFonts w:ascii="Times New Roman" w:eastAsia="Times New Roman" w:hAnsi="Times New Roman" w:cs="Times New Roman"/>
          <w:sz w:val="28"/>
          <w:szCs w:val="28"/>
        </w:rPr>
        <w:tab/>
        <w:t>Смета затрат на проект включает в себя себестоимость проекта, заложенную сумму прибыли разработчика, сумму налоговых платежей. Отдельной строкой необходимо указать стоимость владения программным продуктом (сайтом). Расчёт сметы представлен в таблице 6.</w:t>
      </w: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198" w:rsidRPr="00B55198" w:rsidRDefault="00B55198" w:rsidP="00B55198">
      <w:pPr>
        <w:pStyle w:val="16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198">
        <w:rPr>
          <w:rFonts w:ascii="Times New Roman" w:eastAsia="Times New Roman" w:hAnsi="Times New Roman" w:cs="Times New Roman"/>
          <w:sz w:val="28"/>
          <w:szCs w:val="28"/>
        </w:rPr>
        <w:t>Таблица 7 – Смета затрат на проект.</w:t>
      </w:r>
    </w:p>
    <w:p w:rsidR="00B55198" w:rsidRPr="00B55198" w:rsidRDefault="00B55198" w:rsidP="00B55198">
      <w:pPr>
        <w:pStyle w:val="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757"/>
        <w:gridCol w:w="7890"/>
        <w:gridCol w:w="1560"/>
      </w:tblGrid>
      <w:tr w:rsidR="00B55198" w:rsidRPr="00B55198" w:rsidTr="00CE4BA4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19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198">
              <w:rPr>
                <w:rFonts w:ascii="Times New Roman" w:hAnsi="Times New Roman"/>
                <w:bCs/>
                <w:sz w:val="28"/>
                <w:szCs w:val="28"/>
              </w:rPr>
              <w:t>Статьи сметы затрат на проект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198">
              <w:rPr>
                <w:rFonts w:ascii="Times New Roman" w:hAnsi="Times New Roman"/>
                <w:bCs/>
                <w:sz w:val="28"/>
                <w:szCs w:val="28"/>
              </w:rPr>
              <w:t>Сумма, руб.</w:t>
            </w:r>
          </w:p>
        </w:tc>
      </w:tr>
      <w:tr w:rsidR="00B55198" w:rsidRPr="00B55198" w:rsidTr="00CE4BA4">
        <w:trPr>
          <w:trHeight w:val="78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98" w:rsidRPr="00B55198" w:rsidRDefault="00B55198" w:rsidP="00CE4BA4">
            <w:pPr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Затраты на создание программного продукта (сайта)</w:t>
            </w:r>
            <w:r w:rsidRPr="00B551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55198">
              <w:rPr>
                <w:rFonts w:ascii="Times New Roman" w:hAnsi="Times New Roman"/>
                <w:sz w:val="28"/>
                <w:szCs w:val="28"/>
              </w:rPr>
              <w:t>(себестоимость работ )  – п.1.1 + п.1.2 + п.1.3 – (или таблица 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198" w:rsidRPr="00B55198" w:rsidRDefault="00B55198" w:rsidP="00A6636C">
            <w:pPr>
              <w:pStyle w:val="af"/>
              <w:numPr>
                <w:ilvl w:val="0"/>
                <w:numId w:val="12"/>
              </w:numPr>
              <w:suppressAutoHyphens w:val="0"/>
              <w:spacing w:after="0" w:line="21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Расходы на оплату труда (таблица 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198" w:rsidRPr="00B55198" w:rsidRDefault="00B55198" w:rsidP="00A6636C">
            <w:pPr>
              <w:pStyle w:val="af"/>
              <w:numPr>
                <w:ilvl w:val="0"/>
                <w:numId w:val="12"/>
              </w:numPr>
              <w:suppressAutoHyphens w:val="0"/>
              <w:spacing w:after="0" w:line="21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Страховые взносы (расчёт в п. 1.1.2 проекта)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98" w:rsidRPr="00B55198" w:rsidRDefault="00B55198" w:rsidP="00A6636C">
            <w:pPr>
              <w:pStyle w:val="af"/>
              <w:numPr>
                <w:ilvl w:val="0"/>
                <w:numId w:val="12"/>
              </w:numPr>
              <w:suppressAutoHyphens w:val="0"/>
              <w:spacing w:after="0" w:line="21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Накладные расходы  (расчёт в п. 1.1.5 проекта)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Чистая прибыль (таблица 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Налог по УСН с выручки (расчёт в п. 1.5 проекта)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общая стоимость работ по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198" w:rsidRPr="00B55198" w:rsidTr="00CE4BA4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198" w:rsidRPr="00B55198" w:rsidRDefault="00B55198" w:rsidP="00CE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198">
              <w:rPr>
                <w:rFonts w:ascii="Times New Roman" w:hAnsi="Times New Roman"/>
                <w:sz w:val="28"/>
                <w:szCs w:val="28"/>
              </w:rPr>
              <w:t>Стоимость владения программным продуктом,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98" w:rsidRPr="00B55198" w:rsidRDefault="00B55198" w:rsidP="00CE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198" w:rsidRPr="00B55198" w:rsidRDefault="00B55198" w:rsidP="00B55198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:rsidR="00B55198" w:rsidRDefault="00B55198" w:rsidP="00E452C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8" w:rsidRDefault="00B55198" w:rsidP="00E452C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8" w:rsidRDefault="00B55198" w:rsidP="00E452C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D16" w:rsidRDefault="00630D16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30D16" w:rsidRDefault="00630D16" w:rsidP="00E452C9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30D16" w:rsidRDefault="00630D16" w:rsidP="00E452C9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6F60" w:rsidRDefault="00630D16" w:rsidP="00CE4BA4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E6F6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21EB7">
        <w:rPr>
          <w:rFonts w:ascii="Times New Roman" w:hAnsi="Times New Roman"/>
          <w:sz w:val="28"/>
          <w:szCs w:val="28"/>
        </w:rPr>
        <w:t>1</w:t>
      </w:r>
    </w:p>
    <w:p w:rsidR="00CE4BA4" w:rsidRDefault="00CE4BA4" w:rsidP="00CE4BA4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E4BA4" w:rsidRDefault="00CE4BA4" w:rsidP="00CE4BA4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246F" w:rsidRDefault="004E246F" w:rsidP="00E452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юнит экономики является необязательным для предоставления на дипломе, но может повысить балл и пригодится в будущем для оценки прибыльности бизнес-идеи </w:t>
      </w:r>
      <w:r w:rsidR="00A07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стартапа.</w:t>
      </w:r>
    </w:p>
    <w:p w:rsidR="007E5344" w:rsidRDefault="00335042" w:rsidP="00E452C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экономическом обосновании проекта будет использована ЮНИТ</w:t>
      </w:r>
      <w:r w:rsidR="00F15E6E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кономика (</w:t>
      </w:r>
      <w:r w:rsidR="00F15E6E">
        <w:rPr>
          <w:rFonts w:ascii="Times New Roman" w:hAnsi="Times New Roman"/>
          <w:sz w:val="28"/>
          <w:szCs w:val="28"/>
          <w:lang w:val="en-US"/>
        </w:rPr>
        <w:t>unit</w:t>
      </w:r>
      <w:r w:rsidR="00F15E6E" w:rsidRPr="00F15E6E">
        <w:rPr>
          <w:rFonts w:ascii="Times New Roman" w:hAnsi="Times New Roman"/>
          <w:sz w:val="28"/>
          <w:szCs w:val="28"/>
        </w:rPr>
        <w:t xml:space="preserve"> </w:t>
      </w:r>
      <w:r w:rsidR="00F15E6E">
        <w:rPr>
          <w:rFonts w:ascii="Times New Roman" w:hAnsi="Times New Roman"/>
          <w:sz w:val="28"/>
          <w:szCs w:val="28"/>
          <w:lang w:val="en-US"/>
        </w:rPr>
        <w:t>economics</w:t>
      </w:r>
      <w:r w:rsidR="00F15E6E" w:rsidRPr="00F15E6E">
        <w:rPr>
          <w:rFonts w:ascii="Times New Roman" w:hAnsi="Times New Roman"/>
          <w:sz w:val="28"/>
          <w:szCs w:val="28"/>
        </w:rPr>
        <w:t>)</w:t>
      </w:r>
      <w:r w:rsidR="00081850" w:rsidRPr="00081850">
        <w:rPr>
          <w:rFonts w:ascii="Times New Roman" w:hAnsi="Times New Roman"/>
          <w:sz w:val="28"/>
          <w:szCs w:val="28"/>
        </w:rPr>
        <w:t xml:space="preserve">- </w:t>
      </w:r>
      <w:r w:rsidR="00081850">
        <w:rPr>
          <w:rFonts w:ascii="Times New Roman" w:hAnsi="Times New Roman"/>
          <w:sz w:val="28"/>
          <w:szCs w:val="28"/>
        </w:rPr>
        <w:t>по сути это расчет прибыли / убы</w:t>
      </w:r>
      <w:r w:rsidR="00CE4BA4">
        <w:rPr>
          <w:rFonts w:ascii="Times New Roman" w:hAnsi="Times New Roman"/>
          <w:sz w:val="28"/>
          <w:szCs w:val="28"/>
        </w:rPr>
        <w:t>тка в расчете на одного клиента</w:t>
      </w:r>
      <w:r w:rsidR="00081850">
        <w:rPr>
          <w:rFonts w:ascii="Times New Roman" w:hAnsi="Times New Roman"/>
          <w:sz w:val="28"/>
          <w:szCs w:val="28"/>
        </w:rPr>
        <w:t xml:space="preserve">. Это совокупный </w:t>
      </w:r>
      <w:r w:rsidR="003E0BFE">
        <w:rPr>
          <w:rFonts w:ascii="Times New Roman" w:hAnsi="Times New Roman"/>
          <w:sz w:val="28"/>
          <w:szCs w:val="28"/>
        </w:rPr>
        <w:t>показатель,</w:t>
      </w:r>
      <w:r w:rsidR="00081850">
        <w:rPr>
          <w:rFonts w:ascii="Times New Roman" w:hAnsi="Times New Roman"/>
          <w:sz w:val="28"/>
          <w:szCs w:val="28"/>
        </w:rPr>
        <w:t xml:space="preserve"> который опреде</w:t>
      </w:r>
      <w:r w:rsidR="007E5344">
        <w:rPr>
          <w:rFonts w:ascii="Times New Roman" w:hAnsi="Times New Roman"/>
          <w:sz w:val="28"/>
          <w:szCs w:val="28"/>
        </w:rPr>
        <w:t>ляет , есть ли финансовый смысл</w:t>
      </w:r>
      <w:r w:rsidR="00081850">
        <w:rPr>
          <w:rFonts w:ascii="Times New Roman" w:hAnsi="Times New Roman"/>
          <w:sz w:val="28"/>
          <w:szCs w:val="28"/>
        </w:rPr>
        <w:t xml:space="preserve"> в ма</w:t>
      </w:r>
      <w:r w:rsidR="00252E88">
        <w:rPr>
          <w:rFonts w:ascii="Times New Roman" w:hAnsi="Times New Roman"/>
          <w:sz w:val="28"/>
          <w:szCs w:val="28"/>
        </w:rPr>
        <w:t>с</w:t>
      </w:r>
      <w:r w:rsidR="00081850">
        <w:rPr>
          <w:rFonts w:ascii="Times New Roman" w:hAnsi="Times New Roman"/>
          <w:sz w:val="28"/>
          <w:szCs w:val="28"/>
        </w:rPr>
        <w:t>штабировании проекта и где у проекта точка безубыточности .</w:t>
      </w:r>
      <w:r w:rsidR="00C069FA">
        <w:rPr>
          <w:rFonts w:ascii="Times New Roman" w:hAnsi="Times New Roman"/>
          <w:sz w:val="28"/>
          <w:szCs w:val="28"/>
        </w:rPr>
        <w:t xml:space="preserve">     </w:t>
      </w:r>
      <w:r w:rsidR="00F15E6E" w:rsidRPr="00F15E6E">
        <w:rPr>
          <w:rFonts w:ascii="Times New Roman" w:hAnsi="Times New Roman"/>
          <w:sz w:val="28"/>
          <w:szCs w:val="28"/>
        </w:rPr>
        <w:t xml:space="preserve"> </w:t>
      </w:r>
    </w:p>
    <w:p w:rsidR="00335042" w:rsidRPr="00F15E6E" w:rsidRDefault="00335042" w:rsidP="00E452C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Рассчитываем: </w:t>
      </w:r>
    </w:p>
    <w:p w:rsidR="00335042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</w:rPr>
        <w:t xml:space="preserve"> – число привлеченных пользователей показывает сколько пользователей мы ознакомили с нашим продуктом по средством маркетинга, т.е сколько пришло с помощью рекламы или сколько компаний мы обзвонили.</w:t>
      </w:r>
      <w:r>
        <w:rPr>
          <w:rFonts w:ascii="Times New Roman" w:hAnsi="Times New Roman"/>
          <w:sz w:val="28"/>
          <w:szCs w:val="28"/>
        </w:rPr>
        <w:br/>
        <w:t>н-р 1000 кликов в месяц.</w:t>
      </w:r>
    </w:p>
    <w:p w:rsidR="00C67827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С1 (коэффициент конверсий из пользователя в клиента; % пришедших из рекламы и готовых купить).</w:t>
      </w:r>
    </w:p>
    <w:p w:rsidR="00335042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С1 не больше 3% (возьмем 2%).</w:t>
      </w:r>
    </w:p>
    <w:p w:rsidR="007F5199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число клиентов, которое мы получаем с потока, с учетом имеющегося коэффициента конверсии</w:t>
      </w:r>
      <w:r w:rsidR="007F5199">
        <w:rPr>
          <w:rFonts w:ascii="Times New Roman" w:hAnsi="Times New Roman"/>
          <w:sz w:val="28"/>
          <w:szCs w:val="28"/>
        </w:rPr>
        <w:t xml:space="preserve"> </w:t>
      </w:r>
    </w:p>
    <w:p w:rsidR="00335042" w:rsidRPr="00FA4776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число клиентов </w:t>
      </w:r>
    </w:p>
    <w:p w:rsidR="00335042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средний чек (сумма затрат, которую заплатил наш клиент, оплачивая наши товары и услуги т. е затраты + 100% </w:t>
      </w:r>
      <w:proofErr w:type="spellStart"/>
      <w:r>
        <w:rPr>
          <w:rFonts w:ascii="Times New Roman" w:hAnsi="Times New Roman"/>
          <w:sz w:val="28"/>
          <w:szCs w:val="28"/>
        </w:rPr>
        <w:t>МАРЖа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2C1118" w:rsidRDefault="00335042" w:rsidP="00E452C9">
      <w:pPr>
        <w:pStyle w:val="12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возможно использовать разные подходы:</w:t>
      </w:r>
    </w:p>
    <w:p w:rsidR="002C1118" w:rsidRDefault="00335042" w:rsidP="00E452C9">
      <w:pPr>
        <w:pStyle w:val="12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 конкурентной цены (узнать стоимость у конкурентов и сделать на 15% дешевле, для привлечения клиентов);</w:t>
      </w:r>
    </w:p>
    <w:p w:rsidR="002C1118" w:rsidRDefault="00335042" w:rsidP="00E452C9">
      <w:pPr>
        <w:pStyle w:val="12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 желаемой прибыли (</w:t>
      </w:r>
      <w:proofErr w:type="spellStart"/>
      <w:r>
        <w:rPr>
          <w:rFonts w:ascii="Times New Roman" w:hAnsi="Times New Roman"/>
          <w:sz w:val="28"/>
          <w:szCs w:val="28"/>
        </w:rPr>
        <w:t>МАРЖа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35042" w:rsidRDefault="00335042" w:rsidP="00E452C9">
      <w:pPr>
        <w:pStyle w:val="12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 получаемой клиентом выгоды (если нет прямых конкурентов, но наше решение позволяет клиенту сэкономить затраты, т.е стоимость нашего товара или услуги вычисляется как экономия клиента).</w:t>
      </w:r>
    </w:p>
    <w:p w:rsidR="00335042" w:rsidRPr="00FA4776" w:rsidRDefault="00335042" w:rsidP="00E452C9">
      <w:pPr>
        <w:pStyle w:val="12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5 ПУНКТА КОНСУЛЬТАЦИЯ С ДИПЛОМНЫМ РУКОВОДИТЕЛЕМ)</w:t>
      </w:r>
    </w:p>
    <w:p w:rsidR="00CE4BA4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COGS</w:t>
      </w:r>
      <w:r>
        <w:rPr>
          <w:rFonts w:ascii="Times New Roman" w:hAnsi="Times New Roman"/>
          <w:sz w:val="28"/>
          <w:szCs w:val="28"/>
        </w:rPr>
        <w:t xml:space="preserve"> – себестоимость продаж показывает наши затраты, которые мы несем на каждой продаже. Важно отделить постоянные расходы, которые мы несем, не зависимо оттого есть у нас продажи или нет от обязательных расходов, которые мы несем именно по каждой продаже.</w:t>
      </w:r>
    </w:p>
    <w:p w:rsidR="00335042" w:rsidRPr="00CE4BA4" w:rsidRDefault="00335042" w:rsidP="00CE4BA4">
      <w:pPr>
        <w:pStyle w:val="12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BA4">
        <w:rPr>
          <w:rFonts w:ascii="Times New Roman" w:hAnsi="Times New Roman"/>
          <w:sz w:val="28"/>
          <w:szCs w:val="28"/>
        </w:rPr>
        <w:lastRenderedPageBreak/>
        <w:t xml:space="preserve">Например, если мы продали товар, то </w:t>
      </w:r>
      <w:r w:rsidRPr="00CE4BA4">
        <w:rPr>
          <w:rFonts w:ascii="Times New Roman" w:hAnsi="Times New Roman"/>
          <w:sz w:val="28"/>
          <w:szCs w:val="28"/>
          <w:lang w:val="en-US"/>
        </w:rPr>
        <w:t>COGS</w:t>
      </w:r>
      <w:r w:rsidRPr="00CE4BA4">
        <w:rPr>
          <w:rFonts w:ascii="Times New Roman" w:hAnsi="Times New Roman"/>
          <w:sz w:val="28"/>
          <w:szCs w:val="28"/>
        </w:rPr>
        <w:t xml:space="preserve"> будет включать в себя затраты на покупку товара. Для </w:t>
      </w:r>
      <w:r w:rsidRPr="00CE4BA4">
        <w:rPr>
          <w:rFonts w:ascii="Times New Roman" w:hAnsi="Times New Roman"/>
          <w:sz w:val="28"/>
          <w:szCs w:val="28"/>
          <w:lang w:val="en-US"/>
        </w:rPr>
        <w:t>b</w:t>
      </w:r>
      <w:r w:rsidRPr="00CE4BA4">
        <w:rPr>
          <w:rFonts w:ascii="Times New Roman" w:hAnsi="Times New Roman"/>
          <w:sz w:val="28"/>
          <w:szCs w:val="28"/>
        </w:rPr>
        <w:t>2</w:t>
      </w:r>
      <w:r w:rsidRPr="00CE4BA4">
        <w:rPr>
          <w:rFonts w:ascii="Times New Roman" w:hAnsi="Times New Roman"/>
          <w:sz w:val="28"/>
          <w:szCs w:val="28"/>
          <w:lang w:val="en-US"/>
        </w:rPr>
        <w:t>b</w:t>
      </w:r>
      <w:r w:rsidRPr="00CE4BA4">
        <w:rPr>
          <w:rFonts w:ascii="Times New Roman" w:hAnsi="Times New Roman"/>
          <w:sz w:val="28"/>
          <w:szCs w:val="28"/>
        </w:rPr>
        <w:t xml:space="preserve"> продаж, </w:t>
      </w:r>
      <w:r w:rsidRPr="00CE4BA4">
        <w:rPr>
          <w:rFonts w:ascii="Times New Roman" w:hAnsi="Times New Roman"/>
          <w:sz w:val="28"/>
          <w:szCs w:val="28"/>
          <w:lang w:val="en-US"/>
        </w:rPr>
        <w:t>COGS</w:t>
      </w:r>
      <w:r w:rsidRPr="00CE4BA4">
        <w:rPr>
          <w:rFonts w:ascii="Times New Roman" w:hAnsi="Times New Roman"/>
          <w:sz w:val="28"/>
          <w:szCs w:val="28"/>
        </w:rPr>
        <w:t xml:space="preserve"> может включать премию, которую мы выплачиваем с каждой продажи нашему менеджеру по продажам.</w:t>
      </w:r>
    </w:p>
    <w:p w:rsidR="00335042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COGS</w:t>
      </w:r>
      <w:r>
        <w:rPr>
          <w:rFonts w:ascii="Times New Roman" w:hAnsi="Times New Roman"/>
          <w:sz w:val="28"/>
          <w:szCs w:val="28"/>
        </w:rPr>
        <w:t xml:space="preserve"> – дополнительные расходы, которые мы несем за самую первую продажу. Важно понимать, что это дополнительные расходы к </w:t>
      </w:r>
      <w:r>
        <w:rPr>
          <w:rFonts w:ascii="Times New Roman" w:hAnsi="Times New Roman"/>
          <w:sz w:val="28"/>
          <w:szCs w:val="28"/>
          <w:lang w:val="en-US"/>
        </w:rPr>
        <w:t>COGS</w:t>
      </w:r>
      <w:r>
        <w:rPr>
          <w:rFonts w:ascii="Times New Roman" w:hAnsi="Times New Roman"/>
          <w:sz w:val="28"/>
          <w:szCs w:val="28"/>
        </w:rPr>
        <w:t>. Примером таких расходов могут являться затраты на проведение пилотов и интеграций для корпоративных клиентов, либо выплаты повышенной комиссии нашему агенту по продажам. (В нашем случае использовать не будем).</w:t>
      </w:r>
    </w:p>
    <w:p w:rsidR="002C1118" w:rsidRPr="002C1118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APC</w:t>
      </w:r>
      <w:r>
        <w:rPr>
          <w:rFonts w:ascii="Times New Roman" w:hAnsi="Times New Roman"/>
          <w:sz w:val="28"/>
          <w:szCs w:val="28"/>
        </w:rPr>
        <w:t xml:space="preserve"> – среднее число платежей, совершаемые одним клиентом за выбранный период. Важно аккуратно относиться к расчёту данной величины, и её нельзя округлить ни в коем случае. </w:t>
      </w:r>
    </w:p>
    <w:p w:rsidR="00335042" w:rsidRPr="002C1118" w:rsidRDefault="00335042" w:rsidP="00E452C9">
      <w:pPr>
        <w:pStyle w:val="12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1118">
        <w:rPr>
          <w:rFonts w:ascii="Times New Roman" w:hAnsi="Times New Roman"/>
          <w:sz w:val="28"/>
          <w:szCs w:val="28"/>
          <w:lang w:val="en-US"/>
        </w:rPr>
        <w:t>APC</w:t>
      </w:r>
      <w:r w:rsidRPr="002C1118">
        <w:rPr>
          <w:rFonts w:ascii="Times New Roman" w:hAnsi="Times New Roman"/>
          <w:sz w:val="28"/>
          <w:szCs w:val="28"/>
        </w:rPr>
        <w:t xml:space="preserve"> – будем использовать в случае подписанной модели.</w:t>
      </w:r>
    </w:p>
    <w:p w:rsidR="002C1118" w:rsidRPr="002C1118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ARPC</w:t>
      </w:r>
      <w:r>
        <w:rPr>
          <w:rFonts w:ascii="Times New Roman" w:hAnsi="Times New Roman"/>
          <w:sz w:val="28"/>
          <w:szCs w:val="28"/>
        </w:rPr>
        <w:t xml:space="preserve"> – средний доход на одного клиента (показывает, сколько мы зарабатываем с продаж, совершенных клиентом за выбранный период, без учёта затрат на маркетинг).</w:t>
      </w:r>
    </w:p>
    <w:p w:rsidR="00335042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ARPC =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AvP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COGS)*APC-1sCOGS</w:t>
      </w:r>
      <w:r w:rsidRPr="002C1118">
        <w:rPr>
          <w:rFonts w:ascii="Times New Roman" w:hAnsi="Times New Roman"/>
          <w:sz w:val="28"/>
          <w:szCs w:val="28"/>
          <w:lang w:val="en-US"/>
        </w:rPr>
        <w:t>.</w:t>
      </w:r>
    </w:p>
    <w:p w:rsidR="002C1118" w:rsidRPr="009B488B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ARPU</w:t>
      </w:r>
      <w:r>
        <w:rPr>
          <w:rFonts w:ascii="Times New Roman" w:hAnsi="Times New Roman"/>
          <w:sz w:val="28"/>
          <w:szCs w:val="28"/>
        </w:rPr>
        <w:t xml:space="preserve"> – средний доход на одного пользователя. Характеризует получаемый нами доход с каждого пользователя, без учёта затрат на маркетинг. </w:t>
      </w:r>
    </w:p>
    <w:p w:rsidR="002C1118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ARPU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ARPC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2C1118">
        <w:rPr>
          <w:rFonts w:ascii="Times New Roman" w:hAnsi="Times New Roman"/>
          <w:sz w:val="28"/>
          <w:szCs w:val="28"/>
        </w:rPr>
        <w:t xml:space="preserve">1 </w:t>
      </w:r>
    </w:p>
    <w:p w:rsidR="002C1118" w:rsidRDefault="00335042" w:rsidP="00E452C9">
      <w:pPr>
        <w:pStyle w:val="12"/>
        <w:tabs>
          <w:tab w:val="left" w:pos="1134"/>
        </w:tabs>
        <w:spacing w:after="0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APPPU</w:t>
      </w:r>
      <w:r w:rsidR="00FF672B" w:rsidRPr="00FF672B">
        <w:rPr>
          <w:rFonts w:ascii="Times New Roman" w:hAnsi="Times New Roman"/>
          <w:sz w:val="28"/>
          <w:szCs w:val="28"/>
        </w:rPr>
        <w:t xml:space="preserve"> (</w:t>
      </w:r>
      <w:r w:rsidR="00FF672B">
        <w:rPr>
          <w:rFonts w:ascii="Times New Roman" w:hAnsi="Times New Roman"/>
          <w:sz w:val="28"/>
          <w:szCs w:val="28"/>
          <w:lang w:val="en-US"/>
        </w:rPr>
        <w:t>LTV</w:t>
      </w:r>
      <w:r w:rsidR="00FF672B" w:rsidRPr="00FF67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доход с одного платящего клиента за время жизни. Важно понимать, что это не доход от клиента за месяц. Это доход, который приносит клиент, впервые пришедший в определенном месяце на сайт ИМ, за время отношений с ИМ, например, за весь год. </w:t>
      </w:r>
    </w:p>
    <w:p w:rsidR="00335042" w:rsidRDefault="00335042" w:rsidP="00E452C9">
      <w:pPr>
        <w:pStyle w:val="12"/>
        <w:tabs>
          <w:tab w:val="left" w:pos="1134"/>
        </w:tabs>
        <w:spacing w:after="0"/>
        <w:ind w:left="-142" w:firstLine="99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ARPPU</w:t>
      </w:r>
      <w:r w:rsidRPr="002C1118">
        <w:rPr>
          <w:rFonts w:ascii="Times New Roman" w:hAnsi="Times New Roman"/>
          <w:sz w:val="28"/>
          <w:szCs w:val="28"/>
          <w:lang w:val="en-US"/>
        </w:rPr>
        <w:t>=(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AvPrice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COGS</w:t>
      </w:r>
      <w:r w:rsidRPr="002C1118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*APC – 1sCOGS</w:t>
      </w:r>
      <w:r w:rsidRPr="002C1118">
        <w:rPr>
          <w:rFonts w:ascii="Times New Roman" w:hAnsi="Times New Roman"/>
          <w:sz w:val="28"/>
          <w:szCs w:val="28"/>
          <w:lang w:val="en-US"/>
        </w:rPr>
        <w:t>.</w:t>
      </w:r>
    </w:p>
    <w:p w:rsidR="00335042" w:rsidRPr="00FA4776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CPA</w:t>
      </w:r>
      <w:r>
        <w:rPr>
          <w:rFonts w:ascii="Times New Roman" w:hAnsi="Times New Roman"/>
          <w:sz w:val="28"/>
          <w:szCs w:val="28"/>
        </w:rPr>
        <w:t xml:space="preserve"> – стоимость привлечения одного пользователя. Рассчитывается путем деления одного маркетингового б</w:t>
      </w:r>
      <w:r w:rsidR="002C1118">
        <w:rPr>
          <w:rFonts w:ascii="Times New Roman" w:hAnsi="Times New Roman"/>
          <w:sz w:val="28"/>
          <w:szCs w:val="28"/>
        </w:rPr>
        <w:t>юджета на всех пользователей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AC</w:t>
      </w:r>
      <w:r>
        <w:rPr>
          <w:rFonts w:ascii="Times New Roman" w:hAnsi="Times New Roman"/>
          <w:sz w:val="28"/>
          <w:szCs w:val="28"/>
        </w:rPr>
        <w:t xml:space="preserve"> – маркетинговый бюджет на преувеличения потока пользователей.</w:t>
      </w:r>
    </w:p>
    <w:p w:rsidR="00335042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Cross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Profit</w:t>
      </w:r>
      <w:r>
        <w:rPr>
          <w:rFonts w:ascii="Times New Roman" w:hAnsi="Times New Roman"/>
          <w:sz w:val="28"/>
          <w:szCs w:val="28"/>
        </w:rPr>
        <w:t xml:space="preserve"> – доход с потока пользователей </w:t>
      </w:r>
      <w:r>
        <w:rPr>
          <w:rFonts w:ascii="Times New Roman" w:hAnsi="Times New Roman"/>
          <w:sz w:val="28"/>
          <w:szCs w:val="28"/>
          <w:lang w:val="en-US"/>
        </w:rPr>
        <w:t>Cross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Profit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118" w:rsidRDefault="00335042" w:rsidP="00A6636C">
      <w:pPr>
        <w:pStyle w:val="12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МАРЖУ:</w:t>
      </w:r>
    </w:p>
    <w:p w:rsidR="002C1118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МАРЖА= </w:t>
      </w:r>
      <w:r>
        <w:rPr>
          <w:rFonts w:ascii="Times New Roman" w:hAnsi="Times New Roman"/>
          <w:sz w:val="28"/>
          <w:szCs w:val="28"/>
          <w:lang w:val="en-US"/>
        </w:rPr>
        <w:t>ARPC</w:t>
      </w:r>
      <w:r>
        <w:rPr>
          <w:rFonts w:ascii="Times New Roman" w:hAnsi="Times New Roman"/>
          <w:sz w:val="28"/>
          <w:szCs w:val="28"/>
        </w:rPr>
        <w:t xml:space="preserve"> </w:t>
      </w:r>
      <w:r w:rsidR="00FF672B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1клиент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CPA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118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ARPC</w:t>
      </w:r>
      <w:r>
        <w:rPr>
          <w:rFonts w:ascii="Times New Roman" w:hAnsi="Times New Roman"/>
          <w:sz w:val="28"/>
          <w:szCs w:val="28"/>
        </w:rPr>
        <w:t xml:space="preserve"> – средний доход на одного клиента</w:t>
      </w:r>
    </w:p>
    <w:p w:rsidR="00335042" w:rsidRDefault="00335042" w:rsidP="00E452C9">
      <w:pPr>
        <w:pStyle w:val="12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1клиент</w:t>
      </w:r>
      <w:r>
        <w:rPr>
          <w:rFonts w:ascii="Times New Roman" w:hAnsi="Times New Roman"/>
          <w:sz w:val="28"/>
          <w:szCs w:val="28"/>
        </w:rPr>
        <w:t xml:space="preserve"> – число клиентов</w:t>
      </w:r>
    </w:p>
    <w:p w:rsidR="005C7C26" w:rsidRDefault="005C7C26" w:rsidP="00E452C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5042" w:rsidRDefault="00366B2A" w:rsidP="00E452C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Пример: </w:t>
      </w:r>
    </w:p>
    <w:p w:rsidR="00AE6ED3" w:rsidRPr="00AE6ED3" w:rsidRDefault="00AE6ED3" w:rsidP="00CE4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Предположим, что мы продаем некоторый сервис по подписке, и ваши продавцы работают через канал холодных продаж. Для этого они совершают звонки, фиксируют их в CRM.</w:t>
      </w:r>
    </w:p>
    <w:p w:rsidR="00AE6ED3" w:rsidRPr="00AE6ED3" w:rsidRDefault="00AE6ED3" w:rsidP="00CE4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 xml:space="preserve">Предположим, наши менеджеры совершают 500 уникальных звонков в месяц, при этом мы понимаем, что в каждую организацию менеджер совершит несколько </w:t>
      </w:r>
      <w:r w:rsidRPr="00AE6ED3">
        <w:rPr>
          <w:rFonts w:ascii="Times New Roman" w:hAnsi="Times New Roman"/>
          <w:sz w:val="28"/>
          <w:szCs w:val="28"/>
        </w:rPr>
        <w:lastRenderedPageBreak/>
        <w:t>звонков за все время. При этом конверсия в продажу с момента первого звонка в первый оплаченный счет составляет пусть 5%. Средний чек составляет 35 000 рублей в месяц, при этом менеджер должен напоминать клиентам о следующей оплате. Давайте рассмотрим, как будет выглядеть наша юнит-экономика.</w:t>
      </w:r>
    </w:p>
    <w:p w:rsidR="00335042" w:rsidRPr="00DB5C4B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Чему</w:t>
      </w:r>
      <w:r w:rsidRPr="00DB5C4B">
        <w:rPr>
          <w:rFonts w:ascii="Times New Roman" w:hAnsi="Times New Roman"/>
          <w:sz w:val="28"/>
          <w:szCs w:val="28"/>
        </w:rPr>
        <w:t xml:space="preserve"> </w:t>
      </w:r>
      <w:r w:rsidRPr="00AE6ED3">
        <w:rPr>
          <w:rFonts w:ascii="Times New Roman" w:hAnsi="Times New Roman"/>
          <w:sz w:val="28"/>
          <w:szCs w:val="28"/>
        </w:rPr>
        <w:t>равно</w:t>
      </w:r>
      <w:r w:rsidRPr="00DB5C4B">
        <w:rPr>
          <w:rFonts w:ascii="Times New Roman" w:hAnsi="Times New Roman"/>
          <w:sz w:val="28"/>
          <w:szCs w:val="28"/>
        </w:rPr>
        <w:t xml:space="preserve"> </w:t>
      </w:r>
      <w:r w:rsidRPr="002D3234">
        <w:rPr>
          <w:rFonts w:ascii="Times New Roman" w:hAnsi="Times New Roman"/>
          <w:sz w:val="28"/>
          <w:szCs w:val="28"/>
          <w:lang w:val="en-US"/>
        </w:rPr>
        <w:t>UA</w:t>
      </w:r>
      <w:r w:rsidRPr="00DB5C4B">
        <w:rPr>
          <w:rFonts w:ascii="Times New Roman" w:hAnsi="Times New Roman"/>
          <w:sz w:val="28"/>
          <w:szCs w:val="28"/>
        </w:rPr>
        <w:t xml:space="preserve">, </w:t>
      </w:r>
      <w:r w:rsidRPr="002D3234">
        <w:rPr>
          <w:rFonts w:ascii="Times New Roman" w:hAnsi="Times New Roman"/>
          <w:sz w:val="28"/>
          <w:szCs w:val="28"/>
          <w:lang w:val="en-US"/>
        </w:rPr>
        <w:t>C</w:t>
      </w:r>
      <w:r w:rsidRPr="00DB5C4B">
        <w:rPr>
          <w:rFonts w:ascii="Times New Roman" w:hAnsi="Times New Roman"/>
          <w:sz w:val="28"/>
          <w:szCs w:val="28"/>
        </w:rPr>
        <w:t xml:space="preserve">1, </w:t>
      </w:r>
      <w:r w:rsidRPr="002D3234">
        <w:rPr>
          <w:rFonts w:ascii="Times New Roman" w:hAnsi="Times New Roman"/>
          <w:sz w:val="28"/>
          <w:szCs w:val="28"/>
          <w:lang w:val="en-US"/>
        </w:rPr>
        <w:t>Buyers</w:t>
      </w:r>
      <w:r w:rsidRPr="00DB5C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3234">
        <w:rPr>
          <w:rFonts w:ascii="Times New Roman" w:hAnsi="Times New Roman"/>
          <w:sz w:val="28"/>
          <w:szCs w:val="28"/>
          <w:lang w:val="en-US"/>
        </w:rPr>
        <w:t>AvPrice</w:t>
      </w:r>
      <w:proofErr w:type="spellEnd"/>
      <w:r w:rsidRPr="00DB5C4B">
        <w:rPr>
          <w:rFonts w:ascii="Times New Roman" w:hAnsi="Times New Roman"/>
          <w:sz w:val="28"/>
          <w:szCs w:val="28"/>
        </w:rPr>
        <w:t>?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UA = 500 — число звонков, которые совершает наш менеджер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С1 = 5% — конверсия в первую продажу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ED3">
        <w:rPr>
          <w:rFonts w:ascii="Times New Roman" w:hAnsi="Times New Roman"/>
          <w:sz w:val="28"/>
          <w:szCs w:val="28"/>
        </w:rPr>
        <w:t>Buyers</w:t>
      </w:r>
      <w:proofErr w:type="spellEnd"/>
      <w:r w:rsidRPr="00AE6ED3">
        <w:rPr>
          <w:rFonts w:ascii="Times New Roman" w:hAnsi="Times New Roman"/>
          <w:sz w:val="28"/>
          <w:szCs w:val="28"/>
        </w:rPr>
        <w:t xml:space="preserve"> = 25 — число клиентов, которых мы </w:t>
      </w:r>
      <w:r w:rsidR="00AD7D7B" w:rsidRPr="00AE6ED3">
        <w:rPr>
          <w:rFonts w:ascii="Times New Roman" w:hAnsi="Times New Roman"/>
          <w:sz w:val="28"/>
          <w:szCs w:val="28"/>
        </w:rPr>
        <w:t>получим,</w:t>
      </w:r>
      <w:r w:rsidRPr="00AE6ED3">
        <w:rPr>
          <w:rFonts w:ascii="Times New Roman" w:hAnsi="Times New Roman"/>
          <w:sz w:val="28"/>
          <w:szCs w:val="28"/>
        </w:rPr>
        <w:t xml:space="preserve"> совершив 500 звонков</w:t>
      </w:r>
    </w:p>
    <w:p w:rsidR="000C6511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ED3">
        <w:rPr>
          <w:rFonts w:ascii="Times New Roman" w:hAnsi="Times New Roman"/>
          <w:sz w:val="28"/>
          <w:szCs w:val="28"/>
        </w:rPr>
        <w:t>AvPrice</w:t>
      </w:r>
      <w:proofErr w:type="spellEnd"/>
      <w:r w:rsidRPr="00AE6ED3">
        <w:rPr>
          <w:rFonts w:ascii="Times New Roman" w:hAnsi="Times New Roman"/>
          <w:sz w:val="28"/>
          <w:szCs w:val="28"/>
        </w:rPr>
        <w:t xml:space="preserve"> = 35 000 рублей — средний чек, который платит клиент</w:t>
      </w:r>
    </w:p>
    <w:p w:rsidR="00AE6ED3" w:rsidRP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Далее нам надо учесть затраты на обеспечение продаж, при этом надо понимать, что все наши расходы в модели включают премию нашему менеджеру, при этом с первой продажи мы платим ему 10%, а со второй и последующих 5%. Давайте рассмотрим наш первый месяц, когда клиенты в среднем платят 1 раз. Зарплата нашего менеджера, которая не зависит от продаж составляет 50</w:t>
      </w:r>
      <w:r w:rsidR="002D3234">
        <w:rPr>
          <w:rFonts w:ascii="Times New Roman" w:hAnsi="Times New Roman"/>
          <w:sz w:val="28"/>
          <w:szCs w:val="28"/>
        </w:rPr>
        <w:t> </w:t>
      </w:r>
      <w:r w:rsidRPr="00AE6ED3">
        <w:rPr>
          <w:rFonts w:ascii="Times New Roman" w:hAnsi="Times New Roman"/>
          <w:sz w:val="28"/>
          <w:szCs w:val="28"/>
        </w:rPr>
        <w:t>000</w:t>
      </w:r>
    </w:p>
    <w:p w:rsid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Чему равны COGS, 1sCOGS, APC, AC ?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COGS = 5% — это величина премии, которую мы платим менеджеру с каждой продажи, тут все просто.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1sCOGS = 5% — это величина дополнительной премии, которую мы платим менеджеру за первую продажу (внимание, не 10%, а именно 5%).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APC = 1 — пока рассматриваем первый месяц, когда все совершили по одной продаже.</w:t>
      </w:r>
    </w:p>
    <w:p w:rsid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AC = 50 000 рублей — зарплата нашего менеджера, которая не зависит от продаж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 xml:space="preserve">Рассчитайте следующие показатели: ARPPU (ARPC), ARPU, CPA </w:t>
      </w:r>
    </w:p>
    <w:p w:rsid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Что они буду означать в контексте выбранного примера?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ARPPU = (</w:t>
      </w:r>
      <w:proofErr w:type="spellStart"/>
      <w:r w:rsidRPr="00AE6ED3">
        <w:rPr>
          <w:rFonts w:ascii="Times New Roman" w:hAnsi="Times New Roman"/>
          <w:sz w:val="28"/>
          <w:szCs w:val="28"/>
        </w:rPr>
        <w:t>AvPrice</w:t>
      </w:r>
      <w:proofErr w:type="spellEnd"/>
      <w:r w:rsidRPr="00AE6ED3">
        <w:rPr>
          <w:rFonts w:ascii="Times New Roman" w:hAnsi="Times New Roman"/>
          <w:sz w:val="28"/>
          <w:szCs w:val="28"/>
        </w:rPr>
        <w:t xml:space="preserve"> — COGS) x APC — 1sCOGS = (35 000 — 5%) x 1 — 5% = (35 000 — 1750) x 1 — 1750 = 31 500 — доход с одного клиента за все время его существования, в данном случае за первый месяц.</w:t>
      </w:r>
    </w:p>
    <w:p w:rsidR="00AE6ED3" w:rsidRP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ARPU = ARPPU x C1 = 1575 — сколько приносит нам любой совершенный уникальный звонок</w:t>
      </w:r>
    </w:p>
    <w:p w:rsid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CPA = 50 000 / 500 = 100 рублей — стоимость одного уникального звонка</w:t>
      </w:r>
    </w:p>
    <w:p w:rsidR="00AE6ED3" w:rsidRP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 xml:space="preserve">Наша задача вести правильный учет премирования менеджера. Как мы видим, нашу премию мы разделили на COGS и 1sCOGS. </w:t>
      </w:r>
    </w:p>
    <w:p w:rsid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Посчитайте наш доход за первый месяц и сколько составляет премия менеджера?</w:t>
      </w:r>
    </w:p>
    <w:p w:rsidR="00AE6ED3" w:rsidRP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Наш менеджер получает 50 000 на руки, а так же 1750 рублей с каждого клиента с каждой продажи и 1750 рублей с каждой первой продажи. Всего у нас было 25 клиентов, таким образом мы имеем 1750×25 + 1750×25 = 87 500 премия и всего на руки 137 500 рублей.</w:t>
      </w:r>
    </w:p>
    <w:p w:rsid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lastRenderedPageBreak/>
        <w:t>При этом наш доход будет следующим (ARPU — CPA) x UA = (1575 — 100) x 500 = 737 500 рублей, при этом менеджеру мы заплатим 137 500 рублей.</w:t>
      </w:r>
    </w:p>
    <w:p w:rsid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Рассмотрим показатели для второго месяца. Предполагаем, что все клиенты, которые купили у нас что-то в первый месяц, совершили покупку во втором месяце</w:t>
      </w:r>
    </w:p>
    <w:p w:rsidR="00AE6ED3" w:rsidRPr="00AE6ED3" w:rsidRDefault="00AE6ED3" w:rsidP="002D3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Давайте рассмотрим второй месяц.</w:t>
      </w:r>
    </w:p>
    <w:p w:rsidR="00AE6ED3" w:rsidRPr="00DB5C4B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BA4">
        <w:rPr>
          <w:rFonts w:ascii="Times New Roman" w:hAnsi="Times New Roman"/>
          <w:sz w:val="28"/>
          <w:szCs w:val="28"/>
          <w:lang w:val="en-US"/>
        </w:rPr>
        <w:t>ARPPU</w:t>
      </w:r>
      <w:r w:rsidRPr="00DB5C4B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CE4BA4">
        <w:rPr>
          <w:rFonts w:ascii="Times New Roman" w:hAnsi="Times New Roman"/>
          <w:sz w:val="28"/>
          <w:szCs w:val="28"/>
          <w:lang w:val="en-US"/>
        </w:rPr>
        <w:t>AvPrice</w:t>
      </w:r>
      <w:proofErr w:type="spellEnd"/>
      <w:r w:rsidRPr="00DB5C4B">
        <w:rPr>
          <w:rFonts w:ascii="Times New Roman" w:hAnsi="Times New Roman"/>
          <w:sz w:val="28"/>
          <w:szCs w:val="28"/>
        </w:rPr>
        <w:t xml:space="preserve"> — </w:t>
      </w:r>
      <w:r w:rsidRPr="00CE4BA4">
        <w:rPr>
          <w:rFonts w:ascii="Times New Roman" w:hAnsi="Times New Roman"/>
          <w:sz w:val="28"/>
          <w:szCs w:val="28"/>
          <w:lang w:val="en-US"/>
        </w:rPr>
        <w:t>COGS</w:t>
      </w:r>
      <w:r w:rsidRPr="00DB5C4B">
        <w:rPr>
          <w:rFonts w:ascii="Times New Roman" w:hAnsi="Times New Roman"/>
          <w:sz w:val="28"/>
          <w:szCs w:val="28"/>
        </w:rPr>
        <w:t xml:space="preserve">) </w:t>
      </w:r>
      <w:r w:rsidRPr="00CE4BA4">
        <w:rPr>
          <w:rFonts w:ascii="Times New Roman" w:hAnsi="Times New Roman"/>
          <w:sz w:val="28"/>
          <w:szCs w:val="28"/>
          <w:lang w:val="en-US"/>
        </w:rPr>
        <w:t>x</w:t>
      </w:r>
      <w:r w:rsidRPr="00DB5C4B">
        <w:rPr>
          <w:rFonts w:ascii="Times New Roman" w:hAnsi="Times New Roman"/>
          <w:sz w:val="28"/>
          <w:szCs w:val="28"/>
        </w:rPr>
        <w:t xml:space="preserve"> </w:t>
      </w:r>
      <w:r w:rsidRPr="00CE4BA4">
        <w:rPr>
          <w:rFonts w:ascii="Times New Roman" w:hAnsi="Times New Roman"/>
          <w:sz w:val="28"/>
          <w:szCs w:val="28"/>
          <w:lang w:val="en-US"/>
        </w:rPr>
        <w:t>APC</w:t>
      </w:r>
      <w:r w:rsidRPr="00DB5C4B">
        <w:rPr>
          <w:rFonts w:ascii="Times New Roman" w:hAnsi="Times New Roman"/>
          <w:sz w:val="28"/>
          <w:szCs w:val="28"/>
        </w:rPr>
        <w:t xml:space="preserve"> — 1</w:t>
      </w:r>
      <w:proofErr w:type="spellStart"/>
      <w:r w:rsidRPr="00CE4BA4">
        <w:rPr>
          <w:rFonts w:ascii="Times New Roman" w:hAnsi="Times New Roman"/>
          <w:sz w:val="28"/>
          <w:szCs w:val="28"/>
          <w:lang w:val="en-US"/>
        </w:rPr>
        <w:t>sCOGS</w:t>
      </w:r>
      <w:proofErr w:type="spellEnd"/>
      <w:r w:rsidRPr="00DB5C4B">
        <w:rPr>
          <w:rFonts w:ascii="Times New Roman" w:hAnsi="Times New Roman"/>
          <w:sz w:val="28"/>
          <w:szCs w:val="28"/>
        </w:rPr>
        <w:t xml:space="preserve"> = (35 000 — 1750) </w:t>
      </w:r>
      <w:r w:rsidRPr="00CE4BA4">
        <w:rPr>
          <w:rFonts w:ascii="Times New Roman" w:hAnsi="Times New Roman"/>
          <w:sz w:val="28"/>
          <w:szCs w:val="28"/>
          <w:lang w:val="en-US"/>
        </w:rPr>
        <w:t>x</w:t>
      </w:r>
      <w:r w:rsidRPr="00DB5C4B">
        <w:rPr>
          <w:rFonts w:ascii="Times New Roman" w:hAnsi="Times New Roman"/>
          <w:sz w:val="28"/>
          <w:szCs w:val="28"/>
        </w:rPr>
        <w:t xml:space="preserve"> 2 — 1750 = 64</w:t>
      </w:r>
      <w:r w:rsidR="00CE4BA4" w:rsidRPr="00CE4BA4">
        <w:rPr>
          <w:rFonts w:ascii="Times New Roman" w:hAnsi="Times New Roman"/>
          <w:sz w:val="28"/>
          <w:szCs w:val="28"/>
          <w:lang w:val="en-US"/>
        </w:rPr>
        <w:t> </w:t>
      </w:r>
      <w:r w:rsidRPr="00DB5C4B">
        <w:rPr>
          <w:rFonts w:ascii="Times New Roman" w:hAnsi="Times New Roman"/>
          <w:sz w:val="28"/>
          <w:szCs w:val="28"/>
        </w:rPr>
        <w:t>750</w:t>
      </w:r>
    </w:p>
    <w:p w:rsidR="00AE6ED3" w:rsidRPr="00AE6ED3" w:rsidRDefault="00AE6ED3" w:rsidP="00CE4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Наш менеджер получит следующую зарплату 50 000×2 + 1750×2×25 + 1750×25 = 100 000 + 85 500 + 43 750 = 229 250 рублей.</w:t>
      </w:r>
    </w:p>
    <w:p w:rsidR="00AE6ED3" w:rsidRDefault="00AE6ED3" w:rsidP="00CE4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Наш доход составит при этом (ARPPU x C1 — CPA) x UA = (64 750×5% — 100) x 500 = 1 568 750 рублей.</w:t>
      </w:r>
    </w:p>
    <w:p w:rsidR="00AE6ED3" w:rsidRPr="00AE6ED3" w:rsidRDefault="00AE6ED3" w:rsidP="00CE4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ED3">
        <w:rPr>
          <w:rFonts w:ascii="Times New Roman" w:hAnsi="Times New Roman"/>
          <w:sz w:val="28"/>
          <w:szCs w:val="28"/>
        </w:rPr>
        <w:t>Шаблоны для расчета юнит экономики</w:t>
      </w:r>
      <w:r w:rsidR="00CE4BA4">
        <w:rPr>
          <w:rFonts w:ascii="Times New Roman" w:hAnsi="Times New Roman"/>
          <w:sz w:val="28"/>
          <w:szCs w:val="28"/>
        </w:rPr>
        <w:t>:</w:t>
      </w:r>
      <w:r w:rsidRPr="00AE6ED3">
        <w:rPr>
          <w:rFonts w:ascii="Times New Roman" w:hAnsi="Times New Roman"/>
          <w:sz w:val="28"/>
          <w:szCs w:val="28"/>
        </w:rPr>
        <w:t> </w:t>
      </w:r>
    </w:p>
    <w:p w:rsidR="00AE6ED3" w:rsidRPr="00CE4BA4" w:rsidRDefault="005C7C26" w:rsidP="00A6636C">
      <w:pPr>
        <w:numPr>
          <w:ilvl w:val="1"/>
          <w:numId w:val="17"/>
        </w:numPr>
        <w:tabs>
          <w:tab w:val="clear" w:pos="1440"/>
          <w:tab w:val="left" w:pos="993"/>
          <w:tab w:val="num" w:pos="1276"/>
        </w:tabs>
        <w:spacing w:after="0"/>
        <w:ind w:hanging="58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Калькулятор Даниила Ханина</w:t>
        </w:r>
        <w:r w:rsidR="002D323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</w:hyperlink>
    </w:p>
    <w:p w:rsidR="00AE6ED3" w:rsidRPr="00CE4BA4" w:rsidRDefault="005C7C26" w:rsidP="00A6636C">
      <w:pPr>
        <w:numPr>
          <w:ilvl w:val="1"/>
          <w:numId w:val="17"/>
        </w:numPr>
        <w:tabs>
          <w:tab w:val="clear" w:pos="1440"/>
          <w:tab w:val="left" w:pos="993"/>
          <w:tab w:val="num" w:pos="1276"/>
        </w:tabs>
        <w:spacing w:after="0"/>
        <w:ind w:hanging="58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Калькулятор </w:t>
        </w:r>
        <w:proofErr w:type="spellStart"/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JetStyle</w:t>
        </w:r>
        <w:proofErr w:type="spellEnd"/>
      </w:hyperlink>
      <w:r w:rsidR="002D3234">
        <w:t>;</w:t>
      </w:r>
    </w:p>
    <w:p w:rsidR="00AE6ED3" w:rsidRPr="00CE4BA4" w:rsidRDefault="005C7C26" w:rsidP="00A6636C">
      <w:pPr>
        <w:numPr>
          <w:ilvl w:val="1"/>
          <w:numId w:val="17"/>
        </w:numPr>
        <w:tabs>
          <w:tab w:val="clear" w:pos="1440"/>
          <w:tab w:val="left" w:pos="993"/>
          <w:tab w:val="num" w:pos="1276"/>
        </w:tabs>
        <w:spacing w:after="0"/>
        <w:ind w:hanging="58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Блог Даниила Ханина</w:t>
        </w:r>
        <w:r w:rsidR="002D323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</w:hyperlink>
    </w:p>
    <w:p w:rsidR="00AE6ED3" w:rsidRPr="00CE4BA4" w:rsidRDefault="005C7C26" w:rsidP="00A6636C">
      <w:pPr>
        <w:numPr>
          <w:ilvl w:val="1"/>
          <w:numId w:val="17"/>
        </w:numPr>
        <w:tabs>
          <w:tab w:val="clear" w:pos="1440"/>
          <w:tab w:val="left" w:pos="993"/>
          <w:tab w:val="num" w:pos="1276"/>
        </w:tabs>
        <w:spacing w:after="0"/>
        <w:ind w:hanging="589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AE6ED3" w:rsidRPr="00CE4B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Подборка материалов на VC</w:t>
        </w:r>
      </w:hyperlink>
      <w:r w:rsidR="002D3234">
        <w:t>.</w:t>
      </w:r>
    </w:p>
    <w:p w:rsidR="00AE6ED3" w:rsidRDefault="00AE6ED3" w:rsidP="00E45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6E9F" w:rsidRDefault="00F86E9F" w:rsidP="00E452C9">
      <w:p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86E9F" w:rsidSect="00E94182">
      <w:footerReference w:type="default" r:id="rId30"/>
      <w:pgSz w:w="11906" w:h="16838"/>
      <w:pgMar w:top="1134" w:right="567" w:bottom="1134" w:left="1134" w:header="720" w:footer="567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FD" w:rsidRDefault="00B46DFD" w:rsidP="00CE1522">
      <w:pPr>
        <w:spacing w:after="0" w:line="240" w:lineRule="auto"/>
      </w:pPr>
      <w:r>
        <w:separator/>
      </w:r>
    </w:p>
  </w:endnote>
  <w:endnote w:type="continuationSeparator" w:id="0">
    <w:p w:rsidR="00B46DFD" w:rsidRDefault="00B46DFD" w:rsidP="00CE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0406274"/>
      <w:docPartObj>
        <w:docPartGallery w:val="Page Numbers (Bottom of Page)"/>
        <w:docPartUnique/>
      </w:docPartObj>
    </w:sdtPr>
    <w:sdtContent>
      <w:p w:rsidR="005C7C26" w:rsidRPr="00E94182" w:rsidRDefault="005C7C26">
        <w:pPr>
          <w:pStyle w:val="af3"/>
          <w:jc w:val="center"/>
          <w:rPr>
            <w:rFonts w:ascii="Times New Roman" w:hAnsi="Times New Roman"/>
          </w:rPr>
        </w:pPr>
        <w:r w:rsidRPr="00E94182">
          <w:rPr>
            <w:rFonts w:ascii="Times New Roman" w:hAnsi="Times New Roman"/>
          </w:rPr>
          <w:fldChar w:fldCharType="begin"/>
        </w:r>
        <w:r w:rsidRPr="00E94182">
          <w:rPr>
            <w:rFonts w:ascii="Times New Roman" w:hAnsi="Times New Roman"/>
          </w:rPr>
          <w:instrText xml:space="preserve"> PAGE   \* MERGEFORMAT </w:instrText>
        </w:r>
        <w:r w:rsidRPr="00E9418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18</w:t>
        </w:r>
        <w:r w:rsidRPr="00E94182">
          <w:rPr>
            <w:rFonts w:ascii="Times New Roman" w:hAnsi="Times New Roman"/>
          </w:rPr>
          <w:fldChar w:fldCharType="end"/>
        </w:r>
      </w:p>
    </w:sdtContent>
  </w:sdt>
  <w:p w:rsidR="005C7C26" w:rsidRDefault="005C7C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FD" w:rsidRDefault="00B46DFD" w:rsidP="00CE1522">
      <w:pPr>
        <w:spacing w:after="0" w:line="240" w:lineRule="auto"/>
      </w:pPr>
      <w:r>
        <w:separator/>
      </w:r>
    </w:p>
  </w:footnote>
  <w:footnote w:type="continuationSeparator" w:id="0">
    <w:p w:rsidR="00B46DFD" w:rsidRDefault="00B46DFD" w:rsidP="00CE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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6"/>
    <w:lvl w:ilvl="0">
      <w:start w:val="1"/>
      <w:numFmt w:val="bullet"/>
      <w:lvlText w:val="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2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2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29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56A66DF"/>
    <w:multiLevelType w:val="hybridMultilevel"/>
    <w:tmpl w:val="9CE0AE48"/>
    <w:lvl w:ilvl="0" w:tplc="55E6B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A7735F9"/>
    <w:multiLevelType w:val="hybridMultilevel"/>
    <w:tmpl w:val="B03C8BF6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02FA6"/>
    <w:multiLevelType w:val="multilevel"/>
    <w:tmpl w:val="465A4FA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11790724"/>
    <w:multiLevelType w:val="hybridMultilevel"/>
    <w:tmpl w:val="336E7154"/>
    <w:lvl w:ilvl="0" w:tplc="BEC087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28954AB"/>
    <w:multiLevelType w:val="multilevel"/>
    <w:tmpl w:val="F62CB5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135B3DB5"/>
    <w:multiLevelType w:val="hybridMultilevel"/>
    <w:tmpl w:val="052A8CB4"/>
    <w:lvl w:ilvl="0" w:tplc="56E861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32457F0"/>
    <w:multiLevelType w:val="hybridMultilevel"/>
    <w:tmpl w:val="D3E0E154"/>
    <w:lvl w:ilvl="0" w:tplc="FEFA53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E6B63"/>
    <w:multiLevelType w:val="multilevel"/>
    <w:tmpl w:val="02F6D46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B9164E6"/>
    <w:multiLevelType w:val="hybridMultilevel"/>
    <w:tmpl w:val="401A8070"/>
    <w:lvl w:ilvl="0" w:tplc="56E861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E06AB2"/>
    <w:multiLevelType w:val="hybridMultilevel"/>
    <w:tmpl w:val="F87E9CCC"/>
    <w:lvl w:ilvl="0" w:tplc="55E6B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FB712C"/>
    <w:multiLevelType w:val="multilevel"/>
    <w:tmpl w:val="D00268D4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DE4633"/>
    <w:multiLevelType w:val="hybridMultilevel"/>
    <w:tmpl w:val="C79AE234"/>
    <w:lvl w:ilvl="0" w:tplc="55E6B9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8C1539F"/>
    <w:multiLevelType w:val="hybridMultilevel"/>
    <w:tmpl w:val="45C61664"/>
    <w:lvl w:ilvl="0" w:tplc="FF6462E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0927"/>
    <w:multiLevelType w:val="multilevel"/>
    <w:tmpl w:val="8C9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D1D83"/>
    <w:multiLevelType w:val="hybridMultilevel"/>
    <w:tmpl w:val="7D48D224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47113"/>
    <w:multiLevelType w:val="hybridMultilevel"/>
    <w:tmpl w:val="5470B80A"/>
    <w:lvl w:ilvl="0" w:tplc="55E6B9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58652B"/>
    <w:multiLevelType w:val="hybridMultilevel"/>
    <w:tmpl w:val="FDAE8B4E"/>
    <w:lvl w:ilvl="0" w:tplc="55E6B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21"/>
  </w:num>
  <w:num w:numId="5">
    <w:abstractNumId w:val="13"/>
  </w:num>
  <w:num w:numId="6">
    <w:abstractNumId w:val="22"/>
  </w:num>
  <w:num w:numId="7">
    <w:abstractNumId w:val="17"/>
  </w:num>
  <w:num w:numId="8">
    <w:abstractNumId w:val="20"/>
  </w:num>
  <w:num w:numId="9">
    <w:abstractNumId w:val="18"/>
  </w:num>
  <w:num w:numId="10">
    <w:abstractNumId w:val="14"/>
  </w:num>
  <w:num w:numId="11">
    <w:abstractNumId w:val="23"/>
  </w:num>
  <w:num w:numId="12">
    <w:abstractNumId w:val="25"/>
  </w:num>
  <w:num w:numId="13">
    <w:abstractNumId w:val="27"/>
  </w:num>
  <w:num w:numId="14">
    <w:abstractNumId w:val="26"/>
  </w:num>
  <w:num w:numId="15">
    <w:abstractNumId w:val="11"/>
  </w:num>
  <w:num w:numId="16">
    <w:abstractNumId w:val="12"/>
  </w:num>
  <w:num w:numId="17">
    <w:abstractNumId w:val="2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97"/>
    <w:rsid w:val="00005846"/>
    <w:rsid w:val="00047C6B"/>
    <w:rsid w:val="0007001C"/>
    <w:rsid w:val="00081850"/>
    <w:rsid w:val="000C6511"/>
    <w:rsid w:val="0011066A"/>
    <w:rsid w:val="0015164A"/>
    <w:rsid w:val="00154107"/>
    <w:rsid w:val="00181294"/>
    <w:rsid w:val="001B55FF"/>
    <w:rsid w:val="00216034"/>
    <w:rsid w:val="002273A9"/>
    <w:rsid w:val="00252E88"/>
    <w:rsid w:val="00257EB5"/>
    <w:rsid w:val="00260154"/>
    <w:rsid w:val="002C1118"/>
    <w:rsid w:val="002D3234"/>
    <w:rsid w:val="002D7135"/>
    <w:rsid w:val="002E02A2"/>
    <w:rsid w:val="002E23B9"/>
    <w:rsid w:val="00303136"/>
    <w:rsid w:val="00321EB7"/>
    <w:rsid w:val="00335042"/>
    <w:rsid w:val="00337F91"/>
    <w:rsid w:val="00363284"/>
    <w:rsid w:val="00366B2A"/>
    <w:rsid w:val="003900AA"/>
    <w:rsid w:val="003A1669"/>
    <w:rsid w:val="003D5324"/>
    <w:rsid w:val="003E0BFE"/>
    <w:rsid w:val="00414BC8"/>
    <w:rsid w:val="00460F1C"/>
    <w:rsid w:val="00491F8D"/>
    <w:rsid w:val="004D18A3"/>
    <w:rsid w:val="004E246F"/>
    <w:rsid w:val="004F09C0"/>
    <w:rsid w:val="004F446A"/>
    <w:rsid w:val="00515CDF"/>
    <w:rsid w:val="005269C6"/>
    <w:rsid w:val="00532A19"/>
    <w:rsid w:val="005C2123"/>
    <w:rsid w:val="005C38E5"/>
    <w:rsid w:val="005C6698"/>
    <w:rsid w:val="005C7C26"/>
    <w:rsid w:val="005D56D9"/>
    <w:rsid w:val="005F2562"/>
    <w:rsid w:val="005F4C25"/>
    <w:rsid w:val="005F4F6B"/>
    <w:rsid w:val="006117D1"/>
    <w:rsid w:val="00630D16"/>
    <w:rsid w:val="00686F86"/>
    <w:rsid w:val="006902F9"/>
    <w:rsid w:val="00701494"/>
    <w:rsid w:val="00720AB8"/>
    <w:rsid w:val="007443E6"/>
    <w:rsid w:val="00781D54"/>
    <w:rsid w:val="007A274C"/>
    <w:rsid w:val="007C2C2C"/>
    <w:rsid w:val="007D7530"/>
    <w:rsid w:val="007E0203"/>
    <w:rsid w:val="007E0D97"/>
    <w:rsid w:val="007E5344"/>
    <w:rsid w:val="007F5199"/>
    <w:rsid w:val="008070ED"/>
    <w:rsid w:val="00822A56"/>
    <w:rsid w:val="00835F70"/>
    <w:rsid w:val="008555EB"/>
    <w:rsid w:val="008869F9"/>
    <w:rsid w:val="008A3700"/>
    <w:rsid w:val="008C5165"/>
    <w:rsid w:val="008D2FEF"/>
    <w:rsid w:val="00942190"/>
    <w:rsid w:val="0094488E"/>
    <w:rsid w:val="0094540B"/>
    <w:rsid w:val="00952595"/>
    <w:rsid w:val="00955AFA"/>
    <w:rsid w:val="009B488B"/>
    <w:rsid w:val="009C193A"/>
    <w:rsid w:val="00A070BC"/>
    <w:rsid w:val="00A376A8"/>
    <w:rsid w:val="00A5564C"/>
    <w:rsid w:val="00A55D5A"/>
    <w:rsid w:val="00A6636C"/>
    <w:rsid w:val="00A9296F"/>
    <w:rsid w:val="00AA76AC"/>
    <w:rsid w:val="00AA76FD"/>
    <w:rsid w:val="00AD7D7B"/>
    <w:rsid w:val="00AE619E"/>
    <w:rsid w:val="00AE6ED3"/>
    <w:rsid w:val="00AE6F60"/>
    <w:rsid w:val="00B44B43"/>
    <w:rsid w:val="00B46DFD"/>
    <w:rsid w:val="00B55198"/>
    <w:rsid w:val="00B7018D"/>
    <w:rsid w:val="00BA35A2"/>
    <w:rsid w:val="00BA7471"/>
    <w:rsid w:val="00BC48A1"/>
    <w:rsid w:val="00C069FA"/>
    <w:rsid w:val="00C30C70"/>
    <w:rsid w:val="00C65D9C"/>
    <w:rsid w:val="00C67827"/>
    <w:rsid w:val="00CD4A80"/>
    <w:rsid w:val="00CD5051"/>
    <w:rsid w:val="00CE1522"/>
    <w:rsid w:val="00CE4BA4"/>
    <w:rsid w:val="00CE5210"/>
    <w:rsid w:val="00CF4428"/>
    <w:rsid w:val="00CF604A"/>
    <w:rsid w:val="00D20591"/>
    <w:rsid w:val="00D5014F"/>
    <w:rsid w:val="00D50BB5"/>
    <w:rsid w:val="00D9722E"/>
    <w:rsid w:val="00DB319E"/>
    <w:rsid w:val="00DB5C4B"/>
    <w:rsid w:val="00DE6FE3"/>
    <w:rsid w:val="00E23852"/>
    <w:rsid w:val="00E452C9"/>
    <w:rsid w:val="00E81A93"/>
    <w:rsid w:val="00E94182"/>
    <w:rsid w:val="00EE2369"/>
    <w:rsid w:val="00F15E6E"/>
    <w:rsid w:val="00F7066A"/>
    <w:rsid w:val="00F752DC"/>
    <w:rsid w:val="00F86E9F"/>
    <w:rsid w:val="00FA4776"/>
    <w:rsid w:val="00FB63B5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F041FA"/>
  <w15:docId w15:val="{04891910-703D-4485-8716-15976847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84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5846"/>
  </w:style>
  <w:style w:type="character" w:styleId="a3">
    <w:name w:val="Hyperlink"/>
    <w:rsid w:val="00005846"/>
    <w:rPr>
      <w:color w:val="0000FF"/>
      <w:u w:val="single"/>
    </w:rPr>
  </w:style>
  <w:style w:type="character" w:customStyle="1" w:styleId="a4">
    <w:name w:val="Текст выноски Знак"/>
    <w:rsid w:val="0000584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05846"/>
    <w:rPr>
      <w:rFonts w:cs="Courier New"/>
    </w:rPr>
  </w:style>
  <w:style w:type="paragraph" w:customStyle="1" w:styleId="10">
    <w:name w:val="Заголовок1"/>
    <w:basedOn w:val="a"/>
    <w:next w:val="a5"/>
    <w:rsid w:val="000058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005846"/>
    <w:pPr>
      <w:spacing w:after="120"/>
    </w:pPr>
  </w:style>
  <w:style w:type="paragraph" w:styleId="a6">
    <w:name w:val="List"/>
    <w:basedOn w:val="a5"/>
    <w:rsid w:val="00005846"/>
    <w:rPr>
      <w:rFonts w:cs="Arial"/>
    </w:rPr>
  </w:style>
  <w:style w:type="paragraph" w:styleId="a7">
    <w:name w:val="caption"/>
    <w:basedOn w:val="a"/>
    <w:qFormat/>
    <w:rsid w:val="000058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05846"/>
    <w:pPr>
      <w:suppressLineNumbers/>
    </w:pPr>
    <w:rPr>
      <w:rFonts w:cs="Arial"/>
    </w:rPr>
  </w:style>
  <w:style w:type="paragraph" w:customStyle="1" w:styleId="12">
    <w:name w:val="Абзац списка1"/>
    <w:basedOn w:val="a"/>
    <w:rsid w:val="00005846"/>
    <w:pPr>
      <w:ind w:left="720"/>
    </w:pPr>
  </w:style>
  <w:style w:type="paragraph" w:customStyle="1" w:styleId="13">
    <w:name w:val="Текст выноски1"/>
    <w:basedOn w:val="a"/>
    <w:rsid w:val="000058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05846"/>
    <w:pPr>
      <w:suppressLineNumbers/>
    </w:pPr>
  </w:style>
  <w:style w:type="paragraph" w:styleId="a9">
    <w:name w:val="Balloon Text"/>
    <w:basedOn w:val="a"/>
    <w:link w:val="14"/>
    <w:uiPriority w:val="99"/>
    <w:semiHidden/>
    <w:unhideWhenUsed/>
    <w:rsid w:val="007E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9"/>
    <w:uiPriority w:val="99"/>
    <w:semiHidden/>
    <w:rsid w:val="007E0D97"/>
    <w:rPr>
      <w:rFonts w:ascii="Tahoma" w:eastAsia="SimSun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532A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2A1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32A19"/>
    <w:rPr>
      <w:rFonts w:ascii="Calibri" w:eastAsia="SimSun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2A1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32A19"/>
    <w:rPr>
      <w:rFonts w:ascii="Calibri" w:eastAsia="SimSun" w:hAnsi="Calibri"/>
      <w:b/>
      <w:bCs/>
    </w:rPr>
  </w:style>
  <w:style w:type="paragraph" w:styleId="af">
    <w:name w:val="List Paragraph"/>
    <w:basedOn w:val="a"/>
    <w:uiPriority w:val="34"/>
    <w:qFormat/>
    <w:rsid w:val="002D7135"/>
    <w:pPr>
      <w:ind w:left="720"/>
      <w:contextualSpacing/>
    </w:pPr>
  </w:style>
  <w:style w:type="table" w:styleId="af0">
    <w:name w:val="Table Grid"/>
    <w:basedOn w:val="a1"/>
    <w:uiPriority w:val="59"/>
    <w:rsid w:val="009B488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CE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1522"/>
    <w:rPr>
      <w:rFonts w:ascii="Calibri" w:eastAsia="SimSun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CE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1522"/>
    <w:rPr>
      <w:rFonts w:ascii="Calibri" w:eastAsia="SimSun" w:hAnsi="Calibri"/>
      <w:sz w:val="22"/>
      <w:szCs w:val="22"/>
    </w:rPr>
  </w:style>
  <w:style w:type="paragraph" w:styleId="af5">
    <w:name w:val="Revision"/>
    <w:hidden/>
    <w:uiPriority w:val="99"/>
    <w:semiHidden/>
    <w:rsid w:val="003E0BFE"/>
    <w:rPr>
      <w:rFonts w:ascii="Calibri" w:eastAsia="SimSun" w:hAnsi="Calibri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E6ED3"/>
    <w:rPr>
      <w:color w:val="605E5C"/>
      <w:shd w:val="clear" w:color="auto" w:fill="E1DFDD"/>
    </w:rPr>
  </w:style>
  <w:style w:type="paragraph" w:customStyle="1" w:styleId="16">
    <w:name w:val="Обычный1"/>
    <w:rsid w:val="00E94182"/>
    <w:pPr>
      <w:spacing w:line="276" w:lineRule="auto"/>
    </w:pPr>
    <w:rPr>
      <w:rFonts w:ascii="Arial" w:eastAsia="Arial" w:hAnsi="Arial" w:cs="Arial"/>
      <w:color w:val="000000"/>
      <w:sz w:val="22"/>
    </w:rPr>
  </w:style>
  <w:style w:type="table" w:customStyle="1" w:styleId="3">
    <w:name w:val="3"/>
    <w:basedOn w:val="a1"/>
    <w:rsid w:val="00B55198"/>
    <w:pPr>
      <w:spacing w:line="276" w:lineRule="auto"/>
    </w:pPr>
    <w:rPr>
      <w:rFonts w:ascii="Arial" w:eastAsia="Arial" w:hAnsi="Arial" w:cs="Arial"/>
      <w:color w:val="00000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"/>
    <w:basedOn w:val="a1"/>
    <w:rsid w:val="00B55198"/>
    <w:pPr>
      <w:spacing w:line="276" w:lineRule="auto"/>
    </w:pPr>
    <w:rPr>
      <w:rFonts w:ascii="Arial" w:eastAsia="Arial" w:hAnsi="Arial" w:cs="Arial"/>
      <w:color w:val="00000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lk">
    <w:name w:val="blk"/>
    <w:basedOn w:val="a0"/>
    <w:rsid w:val="00B55198"/>
  </w:style>
  <w:style w:type="paragraph" w:styleId="18">
    <w:name w:val="toc 1"/>
    <w:basedOn w:val="a"/>
    <w:next w:val="a"/>
    <w:autoRedefine/>
    <w:uiPriority w:val="39"/>
    <w:unhideWhenUsed/>
    <w:rsid w:val="00B55198"/>
    <w:pPr>
      <w:spacing w:after="0" w:line="21" w:lineRule="atLeast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yperlink" Target="https://uecalc.com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vc.ru/finance/48822-gayd-razobratsya-v-yunit-ekonomike-za-odin-d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s://www.youtube.com/channel/UCOyUv3CQetbteA73rODD9Wg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calendar/buhpravo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://ue.jet.style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552-C9FF-4869-95D9-CBC5DA68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Эксперт-Система Юг</Company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Роман Забродин</cp:lastModifiedBy>
  <cp:revision>23</cp:revision>
  <cp:lastPrinted>1899-12-31T21:00:00Z</cp:lastPrinted>
  <dcterms:created xsi:type="dcterms:W3CDTF">2020-04-03T09:31:00Z</dcterms:created>
  <dcterms:modified xsi:type="dcterms:W3CDTF">2020-12-09T18:22:00Z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